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BA2879">
      <w:pPr>
        <w:spacing w:after="0" w:line="360" w:lineRule="auto"/>
        <w:jc w:val="center"/>
        <w:rPr>
          <w:rFonts w:ascii="Arial" w:hAnsi="Arial" w:cs="Arial"/>
          <w:b/>
          <w:sz w:val="24"/>
          <w:szCs w:val="24"/>
        </w:rPr>
      </w:pPr>
      <w:r>
        <w:rPr>
          <w:rFonts w:ascii="Arial" w:hAnsi="Arial" w:cs="Arial"/>
          <w:b/>
          <w:sz w:val="24"/>
          <w:szCs w:val="24"/>
        </w:rPr>
        <w:t>MEMORIAL DESCRITIVO</w:t>
      </w:r>
    </w:p>
    <w:p w:rsidR="00C23706" w:rsidRDefault="00C23706">
      <w:pPr>
        <w:spacing w:after="0" w:line="360" w:lineRule="auto"/>
        <w:jc w:val="center"/>
        <w:rPr>
          <w:rFonts w:ascii="Arial" w:hAnsi="Arial" w:cs="Arial"/>
          <w:b/>
          <w:sz w:val="24"/>
          <w:szCs w:val="24"/>
        </w:rPr>
      </w:pPr>
    </w:p>
    <w:p w:rsidR="00C23706" w:rsidRDefault="00BA2879">
      <w:pPr>
        <w:spacing w:after="0" w:line="360" w:lineRule="auto"/>
        <w:jc w:val="center"/>
        <w:rPr>
          <w:rFonts w:ascii="Arial" w:hAnsi="Arial" w:cs="Arial"/>
          <w:b/>
          <w:sz w:val="24"/>
          <w:szCs w:val="24"/>
        </w:rPr>
      </w:pPr>
      <w:r>
        <w:rPr>
          <w:rFonts w:ascii="Arial" w:hAnsi="Arial" w:cs="Arial"/>
          <w:b/>
          <w:sz w:val="24"/>
          <w:szCs w:val="24"/>
        </w:rPr>
        <w:t>REFORMA ESCOLA MUNICIPAL BRINCANDO E APRENDENDO II</w:t>
      </w:r>
    </w:p>
    <w:p w:rsidR="00C23706" w:rsidRDefault="00BA2879">
      <w:pPr>
        <w:spacing w:after="0" w:line="360" w:lineRule="auto"/>
        <w:jc w:val="center"/>
        <w:rPr>
          <w:rFonts w:ascii="Arial" w:hAnsi="Arial" w:cs="Arial"/>
          <w:b/>
          <w:sz w:val="24"/>
          <w:szCs w:val="24"/>
        </w:rPr>
      </w:pPr>
      <w:r>
        <w:rPr>
          <w:rFonts w:ascii="Arial" w:hAnsi="Arial" w:cs="Arial"/>
          <w:b/>
          <w:sz w:val="24"/>
          <w:szCs w:val="24"/>
        </w:rPr>
        <w:t>LOCAL: RUA MATO GROSSO DO SUL, S/N, GRÃ BRETANHA, ARÇUAÍ – MG.</w:t>
      </w: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C23706" w:rsidRDefault="00C23706">
      <w:pPr>
        <w:spacing w:after="0" w:line="360" w:lineRule="auto"/>
        <w:jc w:val="center"/>
        <w:rPr>
          <w:rFonts w:ascii="Arial" w:hAnsi="Arial" w:cs="Arial"/>
          <w:b/>
          <w:sz w:val="24"/>
          <w:szCs w:val="24"/>
        </w:rPr>
      </w:pPr>
    </w:p>
    <w:p w:rsidR="00123213" w:rsidRDefault="00123213">
      <w:pPr>
        <w:spacing w:after="0" w:line="360" w:lineRule="auto"/>
        <w:jc w:val="center"/>
        <w:rPr>
          <w:rFonts w:ascii="Arial" w:hAnsi="Arial" w:cs="Arial"/>
          <w:b/>
          <w:sz w:val="24"/>
          <w:szCs w:val="24"/>
        </w:rPr>
      </w:pPr>
    </w:p>
    <w:p w:rsidR="00C23706" w:rsidRDefault="00BA2879">
      <w:pPr>
        <w:spacing w:after="0" w:line="360" w:lineRule="auto"/>
        <w:jc w:val="center"/>
        <w:rPr>
          <w:rFonts w:ascii="Arial" w:hAnsi="Arial" w:cs="Arial"/>
          <w:b/>
          <w:sz w:val="24"/>
          <w:szCs w:val="24"/>
        </w:rPr>
      </w:pPr>
      <w:r>
        <w:rPr>
          <w:rFonts w:ascii="Arial" w:hAnsi="Arial" w:cs="Arial"/>
          <w:b/>
          <w:sz w:val="24"/>
          <w:szCs w:val="24"/>
        </w:rPr>
        <w:t>Araçuaí</w:t>
      </w:r>
    </w:p>
    <w:p w:rsidR="00C23706" w:rsidRDefault="00BA2879">
      <w:pPr>
        <w:spacing w:after="0" w:line="360" w:lineRule="auto"/>
        <w:jc w:val="center"/>
        <w:rPr>
          <w:rFonts w:ascii="Arial" w:hAnsi="Arial" w:cs="Arial"/>
          <w:b/>
          <w:sz w:val="24"/>
          <w:szCs w:val="24"/>
        </w:rPr>
      </w:pPr>
      <w:r>
        <w:rPr>
          <w:rFonts w:ascii="Arial" w:hAnsi="Arial" w:cs="Arial"/>
          <w:b/>
          <w:sz w:val="24"/>
          <w:szCs w:val="24"/>
        </w:rPr>
        <w:t>2022</w:t>
      </w:r>
    </w:p>
    <w:p w:rsidR="00C23706" w:rsidRDefault="00BA2879">
      <w:pPr>
        <w:spacing w:after="0" w:line="360" w:lineRule="auto"/>
        <w:jc w:val="both"/>
        <w:rPr>
          <w:rFonts w:ascii="Arial" w:hAnsi="Arial" w:cs="Arial"/>
          <w:b/>
          <w:sz w:val="24"/>
          <w:szCs w:val="24"/>
        </w:rPr>
      </w:pPr>
      <w:r>
        <w:rPr>
          <w:rFonts w:ascii="Arial" w:hAnsi="Arial" w:cs="Arial"/>
          <w:b/>
          <w:sz w:val="24"/>
          <w:szCs w:val="24"/>
        </w:rPr>
        <w:lastRenderedPageBreak/>
        <w:t>INTRODUÇÃO:</w:t>
      </w:r>
    </w:p>
    <w:p w:rsidR="00C23706" w:rsidRDefault="00C23706">
      <w:pPr>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b/>
          <w:sz w:val="24"/>
          <w:szCs w:val="24"/>
        </w:rPr>
      </w:pPr>
      <w:r>
        <w:rPr>
          <w:rFonts w:ascii="Arial" w:hAnsi="Arial" w:cs="Arial"/>
          <w:sz w:val="24"/>
          <w:szCs w:val="24"/>
        </w:rPr>
        <w:tab/>
        <w:t xml:space="preserve">Este memorial descritivo tem como objetivo orientar sobre as especificações de serviços da obra de reforma da Escola Municipal Brincando e Aprendendo II, localizada na Rua Mato Grosso do Sul, bairro Grã </w:t>
      </w:r>
      <w:proofErr w:type="spellStart"/>
      <w:r>
        <w:rPr>
          <w:rFonts w:ascii="Arial" w:hAnsi="Arial" w:cs="Arial"/>
          <w:sz w:val="24"/>
          <w:szCs w:val="24"/>
        </w:rPr>
        <w:t>Betanha</w:t>
      </w:r>
      <w:proofErr w:type="spellEnd"/>
      <w:r>
        <w:rPr>
          <w:rFonts w:ascii="Arial" w:hAnsi="Arial" w:cs="Arial"/>
          <w:sz w:val="24"/>
          <w:szCs w:val="24"/>
        </w:rPr>
        <w:t xml:space="preserve"> - Araçuaí-MG, e dar suporte quanto aos tipos de serviços a serem empregados e também materiais a serem empregados durante a execução dos serviços.</w:t>
      </w:r>
    </w:p>
    <w:p w:rsidR="00C23706" w:rsidRDefault="00BA2879">
      <w:pPr>
        <w:spacing w:after="0" w:line="360" w:lineRule="auto"/>
        <w:jc w:val="both"/>
        <w:rPr>
          <w:rFonts w:ascii="Arial" w:hAnsi="Arial" w:cs="Arial"/>
          <w:sz w:val="24"/>
          <w:szCs w:val="24"/>
        </w:rPr>
      </w:pPr>
      <w:r>
        <w:rPr>
          <w:rFonts w:ascii="Arial" w:hAnsi="Arial" w:cs="Arial"/>
          <w:sz w:val="24"/>
          <w:szCs w:val="24"/>
        </w:rPr>
        <w:tab/>
        <w:t>Este memorial não substitui a participação do Engenheiro Fiscal para a liberação e fiscalização dos serviços em execução.</w:t>
      </w:r>
    </w:p>
    <w:p w:rsidR="00C23706" w:rsidRDefault="00C23706">
      <w:pPr>
        <w:spacing w:after="0" w:line="360" w:lineRule="auto"/>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sz w:val="24"/>
          <w:szCs w:val="24"/>
        </w:rPr>
      </w:pPr>
      <w:r>
        <w:rPr>
          <w:rFonts w:ascii="Arial" w:hAnsi="Arial" w:cs="Arial"/>
          <w:b/>
          <w:sz w:val="24"/>
          <w:szCs w:val="24"/>
        </w:rPr>
        <w:t>INSTALAÇÕES INICIAIS DA OBRA</w:t>
      </w:r>
      <w:r>
        <w:rPr>
          <w:rFonts w:ascii="Arial" w:hAnsi="Arial" w:cs="Arial"/>
          <w:sz w:val="24"/>
          <w:szCs w:val="24"/>
        </w:rPr>
        <w:t>:</w:t>
      </w:r>
    </w:p>
    <w:p w:rsidR="00C23706" w:rsidRDefault="00C23706">
      <w:pPr>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sz w:val="24"/>
          <w:szCs w:val="24"/>
        </w:rPr>
      </w:pPr>
      <w:r>
        <w:rPr>
          <w:rFonts w:ascii="Arial" w:hAnsi="Arial" w:cs="Arial"/>
          <w:sz w:val="24"/>
          <w:szCs w:val="24"/>
        </w:rPr>
        <w:tab/>
        <w:t>Deverá ser colocada placa alusiva à obra e serviço técnico de terceiros, correndo os custos por conta dos mesmos, obedecendo a modelos a serem fornecidos pela Equipe Técnica da Prefeitura.</w:t>
      </w:r>
    </w:p>
    <w:p w:rsidR="00C23706" w:rsidRDefault="00BA2879">
      <w:pPr>
        <w:spacing w:after="0" w:line="360" w:lineRule="auto"/>
        <w:jc w:val="both"/>
        <w:rPr>
          <w:rFonts w:ascii="Arial" w:hAnsi="Arial" w:cs="Arial"/>
          <w:sz w:val="24"/>
          <w:szCs w:val="24"/>
        </w:rPr>
      </w:pPr>
      <w:r>
        <w:rPr>
          <w:rFonts w:ascii="Arial" w:hAnsi="Arial" w:cs="Arial"/>
          <w:sz w:val="24"/>
          <w:szCs w:val="24"/>
        </w:rPr>
        <w:tab/>
      </w:r>
    </w:p>
    <w:p w:rsidR="00C23706" w:rsidRDefault="00C23706">
      <w:pPr>
        <w:spacing w:after="0" w:line="360" w:lineRule="auto"/>
        <w:jc w:val="both"/>
        <w:rPr>
          <w:rFonts w:ascii="Arial" w:hAnsi="Arial" w:cs="Arial"/>
          <w:b/>
          <w:sz w:val="24"/>
          <w:szCs w:val="24"/>
        </w:rPr>
      </w:pP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t>DEMOLIÇÃO E REMOÇÕES:</w:t>
      </w:r>
    </w:p>
    <w:p w:rsidR="00C23706" w:rsidRDefault="00C23706">
      <w:pPr>
        <w:spacing w:after="0" w:line="360" w:lineRule="auto"/>
        <w:jc w:val="both"/>
        <w:rPr>
          <w:rFonts w:ascii="Arial" w:hAnsi="Arial" w:cs="Arial"/>
          <w:color w:val="4D5156"/>
          <w:sz w:val="21"/>
          <w:szCs w:val="21"/>
          <w:shd w:val="clear" w:color="auto" w:fill="FFFFFF"/>
        </w:rPr>
      </w:pPr>
    </w:p>
    <w:p w:rsidR="00C23706" w:rsidRDefault="00BA2879">
      <w:pPr>
        <w:spacing w:after="0" w:line="360" w:lineRule="auto"/>
        <w:jc w:val="both"/>
        <w:rPr>
          <w:rFonts w:ascii="Arial" w:hAnsi="Arial" w:cs="Arial"/>
          <w:sz w:val="24"/>
          <w:szCs w:val="24"/>
          <w:shd w:val="clear" w:color="auto" w:fill="FFFFFF"/>
        </w:rPr>
      </w:pPr>
      <w:r>
        <w:rPr>
          <w:rFonts w:ascii="Arial" w:hAnsi="Arial" w:cs="Arial"/>
          <w:sz w:val="24"/>
          <w:szCs w:val="24"/>
          <w:shd w:val="clear" w:color="auto" w:fill="FFFFFF"/>
        </w:rPr>
        <w:tab/>
        <w:t xml:space="preserve">Será de inicio feito </w:t>
      </w:r>
      <w:proofErr w:type="gramStart"/>
      <w:r>
        <w:rPr>
          <w:rFonts w:ascii="Arial" w:hAnsi="Arial" w:cs="Arial"/>
          <w:sz w:val="24"/>
          <w:szCs w:val="24"/>
          <w:shd w:val="clear" w:color="auto" w:fill="FFFFFF"/>
        </w:rPr>
        <w:t>as</w:t>
      </w:r>
      <w:proofErr w:type="gramEnd"/>
      <w:r>
        <w:rPr>
          <w:rFonts w:ascii="Arial" w:hAnsi="Arial" w:cs="Arial"/>
          <w:sz w:val="24"/>
          <w:szCs w:val="24"/>
          <w:shd w:val="clear" w:color="auto" w:fill="FFFFFF"/>
        </w:rPr>
        <w:t xml:space="preserve"> demolições totais dos itens citadas no projeto, para que haja a retirada do material junto com a limpeza da obra. Ocorrerá a remoção de portas, janelas, vasos sanitários e tanques. Demolições de paredes ao lado externo da cozinha e paredes de </w:t>
      </w:r>
      <w:proofErr w:type="spellStart"/>
      <w:r>
        <w:rPr>
          <w:rFonts w:ascii="Arial" w:hAnsi="Arial" w:cs="Arial"/>
          <w:sz w:val="24"/>
          <w:szCs w:val="24"/>
          <w:shd w:val="clear" w:color="auto" w:fill="FFFFFF"/>
        </w:rPr>
        <w:t>cobogós</w:t>
      </w:r>
      <w:proofErr w:type="spellEnd"/>
      <w:r>
        <w:rPr>
          <w:rFonts w:ascii="Arial" w:hAnsi="Arial" w:cs="Arial"/>
          <w:sz w:val="24"/>
          <w:szCs w:val="24"/>
          <w:shd w:val="clear" w:color="auto" w:fill="FFFFFF"/>
        </w:rPr>
        <w:t xml:space="preserve"> entre o corredor a quadra poliesportiva.</w:t>
      </w:r>
    </w:p>
    <w:p w:rsidR="00C23706" w:rsidRDefault="00C23706">
      <w:pPr>
        <w:spacing w:after="0" w:line="360" w:lineRule="auto"/>
        <w:jc w:val="both"/>
        <w:rPr>
          <w:rFonts w:ascii="Arial" w:hAnsi="Arial" w:cs="Arial"/>
          <w:sz w:val="24"/>
          <w:szCs w:val="24"/>
          <w:shd w:val="clear" w:color="auto" w:fill="FFFFFF"/>
        </w:rPr>
      </w:pP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t>FUNDAÇÃO E ESTRUTURA – BANHEIRO DOS FUNCIONÁRIOS</w:t>
      </w:r>
      <w:proofErr w:type="gramStart"/>
      <w:r>
        <w:rPr>
          <w:rFonts w:ascii="Arial" w:hAnsi="Arial" w:cs="Arial"/>
          <w:b/>
          <w:sz w:val="24"/>
          <w:szCs w:val="24"/>
        </w:rPr>
        <w:t xml:space="preserve">  </w:t>
      </w:r>
    </w:p>
    <w:p w:rsidR="00C23706" w:rsidRDefault="00C23706">
      <w:pPr>
        <w:pStyle w:val="PargrafodaLista"/>
        <w:spacing w:after="0" w:line="360" w:lineRule="auto"/>
        <w:jc w:val="both"/>
        <w:rPr>
          <w:rFonts w:ascii="Arial" w:hAnsi="Arial" w:cs="Arial"/>
          <w:b/>
          <w:sz w:val="24"/>
          <w:szCs w:val="24"/>
        </w:rPr>
      </w:pPr>
      <w:proofErr w:type="gramEnd"/>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Escavação Manual de Vala, Profundidade de até 1,50m. Compreendendo: escavação para execução de blocos e baldrames, em </w:t>
      </w:r>
      <w:r>
        <w:rPr>
          <w:rFonts w:ascii="Arial" w:hAnsi="Arial" w:cs="Arial"/>
          <w:sz w:val="24"/>
          <w:szCs w:val="24"/>
        </w:rPr>
        <w:lastRenderedPageBreak/>
        <w:t xml:space="preserve">qualquer terreno, exceto rocha, carga e descarga e espalhamento do material escavado em </w:t>
      </w:r>
      <w:proofErr w:type="spellStart"/>
      <w:r>
        <w:rPr>
          <w:rFonts w:ascii="Arial" w:hAnsi="Arial" w:cs="Arial"/>
          <w:sz w:val="24"/>
          <w:szCs w:val="24"/>
        </w:rPr>
        <w:t>botafora</w:t>
      </w:r>
      <w:proofErr w:type="spellEnd"/>
      <w:r>
        <w:rPr>
          <w:rFonts w:ascii="Arial" w:hAnsi="Arial" w:cs="Arial"/>
          <w:sz w:val="24"/>
          <w:szCs w:val="24"/>
        </w:rPr>
        <w:t>, com remoção e acomodação do material escavado ao longo da vala.</w:t>
      </w:r>
    </w:p>
    <w:p w:rsidR="00C23706" w:rsidRDefault="00C23706">
      <w:pPr>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sz w:val="24"/>
          <w:szCs w:val="24"/>
        </w:rPr>
      </w:pPr>
      <w:r>
        <w:rPr>
          <w:rFonts w:ascii="Arial" w:hAnsi="Arial" w:cs="Arial"/>
          <w:sz w:val="24"/>
          <w:szCs w:val="24"/>
        </w:rPr>
        <w:tab/>
      </w:r>
      <w:proofErr w:type="spellStart"/>
      <w:r>
        <w:rPr>
          <w:rFonts w:ascii="Arial" w:hAnsi="Arial" w:cs="Arial"/>
          <w:sz w:val="24"/>
          <w:szCs w:val="24"/>
        </w:rPr>
        <w:t>Apiloamento</w:t>
      </w:r>
      <w:proofErr w:type="spellEnd"/>
      <w:r>
        <w:rPr>
          <w:rFonts w:ascii="Arial" w:hAnsi="Arial" w:cs="Arial"/>
          <w:sz w:val="24"/>
          <w:szCs w:val="24"/>
        </w:rPr>
        <w:t xml:space="preserve"> de Fundo de Valas para Simples Regularização. </w:t>
      </w:r>
      <w:proofErr w:type="spellStart"/>
      <w:r>
        <w:rPr>
          <w:rFonts w:ascii="Arial" w:hAnsi="Arial" w:cs="Arial"/>
          <w:sz w:val="24"/>
          <w:szCs w:val="24"/>
        </w:rPr>
        <w:t>Apiloamento</w:t>
      </w:r>
      <w:proofErr w:type="spellEnd"/>
      <w:r>
        <w:rPr>
          <w:rFonts w:ascii="Arial" w:hAnsi="Arial" w:cs="Arial"/>
          <w:sz w:val="24"/>
          <w:szCs w:val="24"/>
        </w:rPr>
        <w:t xml:space="preserve"> manual de solo em fundo de valas com maço ou soquete, para simples regularização e deixando a superfície firme para receber o lastro de brita.</w:t>
      </w:r>
    </w:p>
    <w:p w:rsidR="00C23706" w:rsidRDefault="00BA2879">
      <w:pPr>
        <w:spacing w:after="0" w:line="360" w:lineRule="auto"/>
        <w:jc w:val="both"/>
        <w:rPr>
          <w:rFonts w:ascii="Arial" w:hAnsi="Arial" w:cs="Arial"/>
          <w:sz w:val="24"/>
          <w:szCs w:val="24"/>
        </w:rPr>
      </w:pPr>
      <w:r>
        <w:rPr>
          <w:rFonts w:ascii="Arial" w:hAnsi="Arial" w:cs="Arial"/>
          <w:sz w:val="24"/>
          <w:szCs w:val="24"/>
        </w:rPr>
        <w:tab/>
      </w:r>
    </w:p>
    <w:p w:rsidR="00C23706" w:rsidRDefault="00BA2879">
      <w:pPr>
        <w:spacing w:after="0" w:line="360" w:lineRule="auto"/>
        <w:jc w:val="both"/>
        <w:rPr>
          <w:rFonts w:ascii="Arial" w:hAnsi="Arial" w:cs="Arial"/>
          <w:sz w:val="24"/>
          <w:szCs w:val="24"/>
        </w:rPr>
      </w:pPr>
      <w:r>
        <w:rPr>
          <w:rFonts w:ascii="Arial" w:hAnsi="Arial" w:cs="Arial"/>
          <w:sz w:val="24"/>
          <w:szCs w:val="24"/>
        </w:rPr>
        <w:tab/>
        <w:t>Havendo sobra de terra, consultar a fiscalização sobre o destino da terra.</w:t>
      </w:r>
    </w:p>
    <w:p w:rsidR="00C23706" w:rsidRDefault="00C23706">
      <w:pPr>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sz w:val="24"/>
          <w:szCs w:val="24"/>
        </w:rPr>
      </w:pPr>
      <w:r>
        <w:rPr>
          <w:rFonts w:ascii="Arial" w:hAnsi="Arial" w:cs="Arial"/>
          <w:b/>
          <w:sz w:val="24"/>
          <w:szCs w:val="24"/>
        </w:rPr>
        <w:tab/>
      </w:r>
      <w:r>
        <w:rPr>
          <w:rFonts w:ascii="Arial" w:hAnsi="Arial" w:cs="Arial"/>
          <w:sz w:val="24"/>
          <w:szCs w:val="24"/>
        </w:rPr>
        <w:t>As fundações serão do tipo rasa (</w:t>
      </w:r>
      <w:proofErr w:type="gramStart"/>
      <w:r>
        <w:rPr>
          <w:rFonts w:ascii="Arial" w:hAnsi="Arial" w:cs="Arial"/>
          <w:sz w:val="24"/>
          <w:szCs w:val="24"/>
        </w:rPr>
        <w:t>sapatas</w:t>
      </w:r>
      <w:proofErr w:type="gramEnd"/>
      <w:r>
        <w:rPr>
          <w:rFonts w:ascii="Arial" w:hAnsi="Arial" w:cs="Arial"/>
          <w:sz w:val="24"/>
          <w:szCs w:val="24"/>
        </w:rPr>
        <w:t xml:space="preserve"> isoladas) armadas com aço CA 50 e CA 60 de acordo com o projeto estrutural específico (consultar fiscalização). As vigas de amarração (baldrames) serão em concreto armado “in loco” obedecendo às medidas e os posicionamentos indicados no projeto.</w:t>
      </w:r>
    </w:p>
    <w:p w:rsidR="00C23706" w:rsidRDefault="00BA2879">
      <w:pPr>
        <w:spacing w:after="0" w:line="360" w:lineRule="auto"/>
        <w:jc w:val="both"/>
        <w:rPr>
          <w:rFonts w:ascii="Arial" w:hAnsi="Arial" w:cs="Arial"/>
          <w:sz w:val="24"/>
          <w:szCs w:val="24"/>
        </w:rPr>
      </w:pPr>
      <w:r>
        <w:rPr>
          <w:rFonts w:ascii="Arial" w:hAnsi="Arial" w:cs="Arial"/>
          <w:sz w:val="24"/>
          <w:szCs w:val="24"/>
        </w:rPr>
        <w:tab/>
        <w:t>O concreto a ser aplicado foi calculado atendendo à norma NBR 6118 - Projeto e Execução de Obras de Concreto Armado - da ABNT (Associação Brasileira de Normas Técnicas). As resistências características à compressão (</w:t>
      </w:r>
      <w:proofErr w:type="spellStart"/>
      <w:r>
        <w:rPr>
          <w:rFonts w:ascii="Arial" w:hAnsi="Arial" w:cs="Arial"/>
          <w:sz w:val="24"/>
          <w:szCs w:val="24"/>
        </w:rPr>
        <w:t>fck</w:t>
      </w:r>
      <w:proofErr w:type="spellEnd"/>
      <w:r>
        <w:rPr>
          <w:rFonts w:ascii="Arial" w:hAnsi="Arial" w:cs="Arial"/>
          <w:sz w:val="24"/>
          <w:szCs w:val="24"/>
        </w:rPr>
        <w:t xml:space="preserve">) a serem adotadas serão aquelas constantes em projeto, bem como, os seus recobrimentos. </w:t>
      </w:r>
      <w:r>
        <w:rPr>
          <w:rFonts w:ascii="Arial" w:hAnsi="Arial" w:cs="Arial"/>
          <w:sz w:val="24"/>
          <w:szCs w:val="24"/>
        </w:rPr>
        <w:br/>
      </w:r>
      <w:r>
        <w:rPr>
          <w:rFonts w:ascii="Arial" w:hAnsi="Arial" w:cs="Arial"/>
          <w:sz w:val="24"/>
          <w:szCs w:val="24"/>
        </w:rPr>
        <w:tab/>
        <w:t xml:space="preserve">As vigas e pilares serão em concreto armado “in loco” e lajes serão pré-moldadas. </w:t>
      </w:r>
    </w:p>
    <w:p w:rsidR="00C23706" w:rsidRDefault="00BA2879">
      <w:pPr>
        <w:spacing w:after="0" w:line="360" w:lineRule="auto"/>
        <w:jc w:val="both"/>
        <w:rPr>
          <w:rFonts w:ascii="Arial" w:hAnsi="Arial" w:cs="Arial"/>
          <w:sz w:val="24"/>
          <w:szCs w:val="24"/>
        </w:rPr>
      </w:pPr>
      <w:r>
        <w:rPr>
          <w:rFonts w:ascii="Arial" w:hAnsi="Arial" w:cs="Arial"/>
          <w:sz w:val="24"/>
          <w:szCs w:val="24"/>
        </w:rPr>
        <w:tab/>
        <w:t>As resistências características à compressão (</w:t>
      </w:r>
      <w:proofErr w:type="spellStart"/>
      <w:r>
        <w:rPr>
          <w:rFonts w:ascii="Arial" w:hAnsi="Arial" w:cs="Arial"/>
          <w:sz w:val="24"/>
          <w:szCs w:val="24"/>
        </w:rPr>
        <w:t>fck</w:t>
      </w:r>
      <w:proofErr w:type="spellEnd"/>
      <w:r>
        <w:rPr>
          <w:rFonts w:ascii="Arial" w:hAnsi="Arial" w:cs="Arial"/>
          <w:sz w:val="24"/>
          <w:szCs w:val="24"/>
        </w:rPr>
        <w:t>) a serem adotadas serão aquelas constantes em projeto, neste caso com o mínimo de 30 Mpa.</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 As vigas deverão ter uniformidade de coloração, homogeneidade de textura e superfície regular. </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As formas serão em chapa de madeira compensada resinada, considerando seu reaproveitamento de </w:t>
      </w:r>
      <w:proofErr w:type="gramStart"/>
      <w:r>
        <w:rPr>
          <w:rFonts w:ascii="Arial" w:hAnsi="Arial" w:cs="Arial"/>
          <w:sz w:val="24"/>
          <w:szCs w:val="24"/>
        </w:rPr>
        <w:t>2</w:t>
      </w:r>
      <w:proofErr w:type="gramEnd"/>
      <w:r>
        <w:rPr>
          <w:rFonts w:ascii="Arial" w:hAnsi="Arial" w:cs="Arial"/>
          <w:sz w:val="24"/>
          <w:szCs w:val="24"/>
        </w:rPr>
        <w:t xml:space="preserve"> vezes. </w:t>
      </w:r>
    </w:p>
    <w:p w:rsidR="00C23706" w:rsidRDefault="00BA2879">
      <w:pPr>
        <w:spacing w:after="0" w:line="360" w:lineRule="auto"/>
        <w:jc w:val="both"/>
        <w:rPr>
          <w:rFonts w:ascii="Arial" w:hAnsi="Arial" w:cs="Arial"/>
          <w:sz w:val="24"/>
          <w:szCs w:val="24"/>
        </w:rPr>
      </w:pPr>
      <w:r>
        <w:rPr>
          <w:rFonts w:ascii="Arial" w:hAnsi="Arial" w:cs="Arial"/>
          <w:sz w:val="24"/>
          <w:szCs w:val="24"/>
        </w:rPr>
        <w:lastRenderedPageBreak/>
        <w:tab/>
        <w:t xml:space="preserve">As barras de aço ou as eventuais redes metálicas para armadura de concreto obedecerão à especificação EB-3 da ABNT, serão ensaiadas de acordo com os métodos MB-4 e MB-5 da ABNT. </w:t>
      </w:r>
    </w:p>
    <w:p w:rsidR="00C23706" w:rsidRDefault="00BA2879">
      <w:pPr>
        <w:spacing w:after="0" w:line="360" w:lineRule="auto"/>
        <w:jc w:val="both"/>
        <w:rPr>
          <w:rFonts w:ascii="Arial" w:hAnsi="Arial" w:cs="Arial"/>
          <w:sz w:val="24"/>
          <w:szCs w:val="24"/>
        </w:rPr>
      </w:pPr>
      <w:r>
        <w:rPr>
          <w:rFonts w:ascii="Arial" w:hAnsi="Arial" w:cs="Arial"/>
          <w:sz w:val="24"/>
          <w:szCs w:val="24"/>
        </w:rPr>
        <w:tab/>
        <w:t>As barras e os fios de aço para as armaduras de concreto devem seguir as disposições da norma NBR 7480.</w:t>
      </w:r>
    </w:p>
    <w:p w:rsidR="00C23706" w:rsidRDefault="00C23706">
      <w:pPr>
        <w:spacing w:after="0" w:line="360" w:lineRule="auto"/>
        <w:jc w:val="both"/>
        <w:rPr>
          <w:rFonts w:ascii="Arial" w:hAnsi="Arial" w:cs="Arial"/>
          <w:sz w:val="24"/>
          <w:szCs w:val="24"/>
        </w:rPr>
      </w:pPr>
    </w:p>
    <w:p w:rsidR="00C23706" w:rsidRDefault="00C23706">
      <w:pPr>
        <w:spacing w:after="0" w:line="360" w:lineRule="auto"/>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t>COBERTURA:</w:t>
      </w:r>
    </w:p>
    <w:p w:rsidR="00C23706" w:rsidRDefault="00C23706">
      <w:pPr>
        <w:spacing w:after="0" w:line="360" w:lineRule="auto"/>
        <w:jc w:val="both"/>
        <w:rPr>
          <w:rFonts w:ascii="Arial" w:hAnsi="Arial" w:cs="Arial"/>
          <w:b/>
          <w:sz w:val="24"/>
          <w:szCs w:val="24"/>
        </w:rPr>
      </w:pP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Toda a cobertura de telha de fibrocimento deverá ser revisada, principalmente os locais onde apresentam infiltrações na laje. Onde se fizer necessário deverá </w:t>
      </w:r>
      <w:proofErr w:type="spellStart"/>
      <w:r>
        <w:rPr>
          <w:rFonts w:ascii="Arial" w:hAnsi="Arial" w:cs="Arial"/>
          <w:sz w:val="24"/>
          <w:szCs w:val="24"/>
        </w:rPr>
        <w:t>subsitituir</w:t>
      </w:r>
      <w:proofErr w:type="spellEnd"/>
      <w:r>
        <w:rPr>
          <w:rFonts w:ascii="Arial" w:hAnsi="Arial" w:cs="Arial"/>
          <w:sz w:val="24"/>
          <w:szCs w:val="24"/>
        </w:rPr>
        <w:t xml:space="preserve"> </w:t>
      </w:r>
      <w:proofErr w:type="gramStart"/>
      <w:r>
        <w:rPr>
          <w:rFonts w:ascii="Arial" w:hAnsi="Arial" w:cs="Arial"/>
          <w:sz w:val="24"/>
          <w:szCs w:val="24"/>
        </w:rPr>
        <w:t>a</w:t>
      </w:r>
      <w:proofErr w:type="gramEnd"/>
      <w:r>
        <w:rPr>
          <w:rFonts w:ascii="Arial" w:hAnsi="Arial" w:cs="Arial"/>
          <w:sz w:val="24"/>
          <w:szCs w:val="24"/>
        </w:rPr>
        <w:t xml:space="preserve"> telha de fibrocimento por telhas novas.</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Na quadra, nas laterais com as paredes do prédio deverá se instalado </w:t>
      </w:r>
      <w:proofErr w:type="gramStart"/>
      <w:r>
        <w:rPr>
          <w:rFonts w:ascii="Arial" w:hAnsi="Arial" w:cs="Arial"/>
          <w:sz w:val="24"/>
          <w:szCs w:val="24"/>
        </w:rPr>
        <w:t>rufos de chapa galvanizada</w:t>
      </w:r>
      <w:proofErr w:type="gramEnd"/>
      <w:r>
        <w:rPr>
          <w:rFonts w:ascii="Arial" w:hAnsi="Arial" w:cs="Arial"/>
          <w:sz w:val="24"/>
          <w:szCs w:val="24"/>
        </w:rPr>
        <w:t xml:space="preserve"> nº 24, desenvolvimento = 60 cm. </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Deverá ser instalada calha de chapa galvanizada noº </w:t>
      </w:r>
      <w:proofErr w:type="gramStart"/>
      <w:r>
        <w:rPr>
          <w:rFonts w:ascii="Arial" w:hAnsi="Arial" w:cs="Arial"/>
          <w:sz w:val="24"/>
          <w:szCs w:val="24"/>
        </w:rPr>
        <w:t>24, desenvolvimento</w:t>
      </w:r>
      <w:proofErr w:type="gramEnd"/>
      <w:r>
        <w:rPr>
          <w:rFonts w:ascii="Arial" w:hAnsi="Arial" w:cs="Arial"/>
          <w:sz w:val="24"/>
          <w:szCs w:val="24"/>
        </w:rPr>
        <w:t xml:space="preserve"> no telhado que cobre o vão da escada. Tais elementos deverão ter sua profundidade dimensionada conforme NBR. Todas as calhas deverão ser testadas mediante teste de estanqueidade. A prova d’água deverá ser repetida quantas vezes se fizerem necessárias até a aceitação final por parte da FISCALIZAÇÃO. </w:t>
      </w:r>
    </w:p>
    <w:p w:rsidR="00C23706" w:rsidRDefault="00C23706">
      <w:pPr>
        <w:spacing w:after="0" w:line="360" w:lineRule="auto"/>
        <w:jc w:val="both"/>
        <w:rPr>
          <w:rFonts w:ascii="Arial" w:hAnsi="Arial" w:cs="Arial"/>
          <w:sz w:val="24"/>
          <w:szCs w:val="24"/>
        </w:rPr>
      </w:pPr>
    </w:p>
    <w:p w:rsidR="00C23706" w:rsidRDefault="00C23706">
      <w:pPr>
        <w:pStyle w:val="PargrafodaLista"/>
        <w:spacing w:after="0" w:line="360" w:lineRule="auto"/>
        <w:jc w:val="both"/>
        <w:rPr>
          <w:rFonts w:ascii="Arial" w:hAnsi="Arial" w:cs="Arial"/>
          <w:sz w:val="24"/>
          <w:szCs w:val="24"/>
        </w:rPr>
      </w:pPr>
    </w:p>
    <w:p w:rsidR="00C23706" w:rsidRDefault="00C23706">
      <w:pPr>
        <w:pStyle w:val="PargrafodaLista"/>
        <w:spacing w:after="0" w:line="360" w:lineRule="auto"/>
        <w:jc w:val="both"/>
        <w:rPr>
          <w:rFonts w:ascii="Arial" w:hAnsi="Arial" w:cs="Arial"/>
          <w:sz w:val="24"/>
          <w:szCs w:val="24"/>
        </w:rPr>
      </w:pPr>
    </w:p>
    <w:p w:rsidR="00C23706" w:rsidRDefault="00C23706">
      <w:pPr>
        <w:pStyle w:val="PargrafodaLista"/>
        <w:spacing w:after="0" w:line="360" w:lineRule="auto"/>
        <w:jc w:val="both"/>
        <w:rPr>
          <w:rFonts w:ascii="Arial" w:hAnsi="Arial" w:cs="Arial"/>
          <w:sz w:val="24"/>
          <w:szCs w:val="24"/>
        </w:rPr>
      </w:pPr>
    </w:p>
    <w:p w:rsidR="00C23706" w:rsidRDefault="00C23706">
      <w:pPr>
        <w:pStyle w:val="PargrafodaLista"/>
        <w:spacing w:after="0" w:line="360" w:lineRule="auto"/>
        <w:jc w:val="both"/>
        <w:rPr>
          <w:rFonts w:ascii="Arial" w:hAnsi="Arial" w:cs="Arial"/>
          <w:sz w:val="24"/>
          <w:szCs w:val="24"/>
        </w:rPr>
      </w:pPr>
    </w:p>
    <w:p w:rsidR="00C23706" w:rsidRDefault="00C23706">
      <w:pPr>
        <w:pStyle w:val="PargrafodaLista"/>
        <w:spacing w:after="0" w:line="360" w:lineRule="auto"/>
        <w:jc w:val="both"/>
        <w:rPr>
          <w:rFonts w:ascii="Arial" w:hAnsi="Arial" w:cs="Arial"/>
          <w:sz w:val="24"/>
          <w:szCs w:val="24"/>
        </w:rPr>
      </w:pPr>
    </w:p>
    <w:p w:rsidR="00575D29" w:rsidRDefault="00575D29">
      <w:pPr>
        <w:pStyle w:val="PargrafodaLista"/>
        <w:spacing w:after="0" w:line="360" w:lineRule="auto"/>
        <w:jc w:val="both"/>
        <w:rPr>
          <w:rFonts w:ascii="Arial" w:hAnsi="Arial" w:cs="Arial"/>
          <w:sz w:val="24"/>
          <w:szCs w:val="24"/>
        </w:rPr>
      </w:pPr>
    </w:p>
    <w:p w:rsidR="00575D29" w:rsidRDefault="00575D29">
      <w:pPr>
        <w:pStyle w:val="PargrafodaLista"/>
        <w:spacing w:after="0" w:line="360" w:lineRule="auto"/>
        <w:jc w:val="both"/>
        <w:rPr>
          <w:rFonts w:ascii="Arial" w:hAnsi="Arial" w:cs="Arial"/>
          <w:sz w:val="24"/>
          <w:szCs w:val="24"/>
        </w:rPr>
      </w:pPr>
    </w:p>
    <w:p w:rsidR="00575D29" w:rsidRDefault="00575D29">
      <w:pPr>
        <w:pStyle w:val="PargrafodaLista"/>
        <w:spacing w:after="0" w:line="360" w:lineRule="auto"/>
        <w:jc w:val="both"/>
        <w:rPr>
          <w:rFonts w:ascii="Arial" w:hAnsi="Arial" w:cs="Arial"/>
          <w:sz w:val="24"/>
          <w:szCs w:val="24"/>
        </w:rPr>
      </w:pPr>
      <w:bookmarkStart w:id="0" w:name="_GoBack"/>
      <w:bookmarkEnd w:id="0"/>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lastRenderedPageBreak/>
        <w:t>ESQUADRIAS</w:t>
      </w:r>
    </w:p>
    <w:p w:rsidR="00C23706" w:rsidRDefault="00C23706">
      <w:pPr>
        <w:spacing w:after="0" w:line="360" w:lineRule="auto"/>
        <w:jc w:val="both"/>
        <w:rPr>
          <w:rFonts w:ascii="Arial" w:hAnsi="Arial" w:cs="Arial"/>
          <w:b/>
          <w:sz w:val="24"/>
          <w:szCs w:val="24"/>
        </w:rPr>
      </w:pPr>
    </w:p>
    <w:p w:rsidR="00C23706" w:rsidRDefault="00BA2879">
      <w:pPr>
        <w:spacing w:after="0" w:line="360" w:lineRule="auto"/>
        <w:ind w:firstLine="708"/>
        <w:jc w:val="both"/>
        <w:rPr>
          <w:rFonts w:ascii="Arial" w:hAnsi="Arial" w:cs="Arial"/>
          <w:sz w:val="24"/>
          <w:szCs w:val="24"/>
        </w:rPr>
      </w:pPr>
      <w:r>
        <w:rPr>
          <w:rFonts w:ascii="Arial" w:hAnsi="Arial" w:cs="Arial"/>
          <w:sz w:val="24"/>
          <w:szCs w:val="24"/>
        </w:rPr>
        <w:t>Os serviços de serralheira/ marcenaria serão executados de acordo com as normas indicadas para esse tipo de serviço e conforme detalhes definidos pelo projeto arquitetônico.</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 Todos os materiais utilizados na confecção das esquadrias deverão ser de procedência idônea, e acabados de maneira que não apresentem rebarbas ou saliências capazes de obstar o funcionamento da abertura ou causar danos físicos ao usuário.</w:t>
      </w:r>
    </w:p>
    <w:p w:rsidR="00C23706" w:rsidRDefault="00C23706">
      <w:pPr>
        <w:spacing w:after="0" w:line="360" w:lineRule="auto"/>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sz w:val="24"/>
          <w:szCs w:val="24"/>
        </w:rPr>
      </w:pPr>
      <w:r>
        <w:rPr>
          <w:rFonts w:ascii="Arial" w:hAnsi="Arial" w:cs="Arial"/>
          <w:b/>
          <w:sz w:val="24"/>
          <w:szCs w:val="24"/>
        </w:rPr>
        <w:t xml:space="preserve">PINTURA </w:t>
      </w:r>
    </w:p>
    <w:p w:rsidR="00C23706" w:rsidRDefault="00C23706">
      <w:pPr>
        <w:pStyle w:val="PargrafodaLista"/>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sz w:val="24"/>
          <w:szCs w:val="24"/>
        </w:rPr>
      </w:pPr>
      <w:r>
        <w:rPr>
          <w:rFonts w:ascii="Arial" w:hAnsi="Arial" w:cs="Arial"/>
          <w:sz w:val="24"/>
          <w:szCs w:val="24"/>
        </w:rPr>
        <w:tab/>
        <w:t>Deverá ocorrer a remoção de pintura PVA/Acrílica para aplicação de nova pintura em todas as paredes internas e externas (com exceção de onde houver revestimento cerâmico), remoção de pintura sobre madeira das portas e remoção de pintura a óleo/esmalte das esquadrias metálicas, grades, corrimãos e guarda-corpo.</w:t>
      </w:r>
    </w:p>
    <w:p w:rsidR="00C23706" w:rsidRDefault="00BA2879">
      <w:pPr>
        <w:spacing w:after="0" w:line="360" w:lineRule="auto"/>
        <w:jc w:val="both"/>
        <w:rPr>
          <w:rFonts w:ascii="Arial" w:hAnsi="Arial" w:cs="Arial"/>
          <w:sz w:val="24"/>
          <w:szCs w:val="24"/>
        </w:rPr>
      </w:pPr>
      <w:r>
        <w:rPr>
          <w:rFonts w:ascii="Arial" w:hAnsi="Arial" w:cs="Arial"/>
          <w:b/>
          <w:sz w:val="24"/>
          <w:szCs w:val="24"/>
        </w:rPr>
        <w:tab/>
      </w:r>
      <w:r>
        <w:rPr>
          <w:rFonts w:ascii="Arial" w:hAnsi="Arial" w:cs="Arial"/>
          <w:sz w:val="24"/>
          <w:szCs w:val="24"/>
        </w:rPr>
        <w:t>A pintura deverá estar isenta de óleos, graxas, fungos, algas, bolor, eflorescências, materiais particulados ou qualquer outro material que prejudique ou dificulte a pintura no seu aspecto visual ou funcional, ou reduza a sua vida útil, executadas no melhor nível de qualidade, oferecendo acabamento perfeito.</w:t>
      </w:r>
    </w:p>
    <w:p w:rsidR="00C23706" w:rsidRDefault="00C23706">
      <w:pPr>
        <w:pStyle w:val="PargrafodaLista"/>
        <w:spacing w:after="0" w:line="360" w:lineRule="auto"/>
        <w:ind w:left="1440"/>
        <w:jc w:val="both"/>
        <w:rPr>
          <w:rFonts w:ascii="Arial" w:hAnsi="Arial" w:cs="Arial"/>
          <w:sz w:val="24"/>
          <w:szCs w:val="24"/>
        </w:rPr>
      </w:pPr>
    </w:p>
    <w:p w:rsidR="00C23706" w:rsidRDefault="00C23706">
      <w:pPr>
        <w:pStyle w:val="PargrafodaLista"/>
        <w:spacing w:after="0" w:line="360" w:lineRule="auto"/>
        <w:ind w:left="1440"/>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sz w:val="24"/>
          <w:szCs w:val="24"/>
        </w:rPr>
      </w:pPr>
      <w:r>
        <w:rPr>
          <w:rFonts w:ascii="Arial" w:hAnsi="Arial" w:cs="Arial"/>
          <w:b/>
          <w:sz w:val="24"/>
          <w:szCs w:val="24"/>
        </w:rPr>
        <w:t>PISO</w:t>
      </w:r>
    </w:p>
    <w:p w:rsidR="00C23706" w:rsidRDefault="00C23706">
      <w:pPr>
        <w:pStyle w:val="PargrafodaLista"/>
        <w:spacing w:after="0" w:line="360" w:lineRule="auto"/>
        <w:ind w:left="0"/>
        <w:jc w:val="both"/>
        <w:rPr>
          <w:rFonts w:ascii="Arial" w:hAnsi="Arial" w:cs="Arial"/>
          <w:sz w:val="24"/>
          <w:szCs w:val="24"/>
        </w:rPr>
      </w:pPr>
    </w:p>
    <w:p w:rsidR="00C23706" w:rsidRDefault="00BA2879">
      <w:pPr>
        <w:pStyle w:val="PargrafodaLista"/>
        <w:spacing w:after="0" w:line="360" w:lineRule="auto"/>
        <w:ind w:left="0" w:firstLine="708"/>
        <w:jc w:val="both"/>
        <w:rPr>
          <w:rFonts w:ascii="Arial" w:hAnsi="Arial" w:cs="Arial"/>
          <w:sz w:val="24"/>
          <w:szCs w:val="24"/>
        </w:rPr>
      </w:pPr>
      <w:r>
        <w:rPr>
          <w:rFonts w:ascii="Arial" w:hAnsi="Arial" w:cs="Arial"/>
          <w:sz w:val="24"/>
          <w:szCs w:val="24"/>
        </w:rPr>
        <w:t xml:space="preserve">No pavimento térreo será executado piso em </w:t>
      </w:r>
      <w:proofErr w:type="spellStart"/>
      <w:r>
        <w:rPr>
          <w:rFonts w:ascii="Arial" w:hAnsi="Arial" w:cs="Arial"/>
          <w:sz w:val="24"/>
          <w:szCs w:val="24"/>
        </w:rPr>
        <w:t>granilite</w:t>
      </w:r>
      <w:proofErr w:type="spellEnd"/>
      <w:r>
        <w:rPr>
          <w:rFonts w:ascii="Arial" w:hAnsi="Arial" w:cs="Arial"/>
          <w:sz w:val="24"/>
          <w:szCs w:val="24"/>
        </w:rPr>
        <w:t xml:space="preserve"> em toda sua área externa e interna, excetuando os banheiros, cantina, escada e piso da quadra. </w:t>
      </w:r>
    </w:p>
    <w:p w:rsidR="00C23706" w:rsidRDefault="00BA2879">
      <w:pPr>
        <w:pStyle w:val="PargrafodaLista"/>
        <w:spacing w:after="0" w:line="360" w:lineRule="auto"/>
        <w:ind w:left="0" w:firstLine="708"/>
        <w:jc w:val="both"/>
        <w:rPr>
          <w:rFonts w:ascii="Arial" w:hAnsi="Arial" w:cs="Arial"/>
          <w:sz w:val="24"/>
          <w:szCs w:val="24"/>
        </w:rPr>
      </w:pPr>
      <w:r>
        <w:rPr>
          <w:rFonts w:ascii="Arial" w:hAnsi="Arial" w:cs="Arial"/>
          <w:sz w:val="24"/>
          <w:szCs w:val="24"/>
        </w:rPr>
        <w:lastRenderedPageBreak/>
        <w:t xml:space="preserve">Na parte interna do primeiro pavimento deverá ser removido todo piso cimentado e executar um novo </w:t>
      </w:r>
      <w:proofErr w:type="spellStart"/>
      <w:r>
        <w:rPr>
          <w:rFonts w:ascii="Arial" w:hAnsi="Arial" w:cs="Arial"/>
          <w:sz w:val="24"/>
          <w:szCs w:val="24"/>
        </w:rPr>
        <w:t>contra-piso</w:t>
      </w:r>
      <w:proofErr w:type="spellEnd"/>
      <w:r>
        <w:rPr>
          <w:rFonts w:ascii="Arial" w:hAnsi="Arial" w:cs="Arial"/>
          <w:sz w:val="24"/>
          <w:szCs w:val="24"/>
        </w:rPr>
        <w:t xml:space="preserve"> desempenado traço 1:3 (cimento e areia) espessura de </w:t>
      </w:r>
      <w:proofErr w:type="gramStart"/>
      <w:r>
        <w:rPr>
          <w:rFonts w:ascii="Arial" w:hAnsi="Arial" w:cs="Arial"/>
          <w:sz w:val="24"/>
          <w:szCs w:val="24"/>
        </w:rPr>
        <w:t>2</w:t>
      </w:r>
      <w:proofErr w:type="gramEnd"/>
      <w:r>
        <w:rPr>
          <w:rFonts w:ascii="Arial" w:hAnsi="Arial" w:cs="Arial"/>
          <w:sz w:val="24"/>
          <w:szCs w:val="24"/>
        </w:rPr>
        <w:t xml:space="preserve"> centímetro. </w:t>
      </w:r>
    </w:p>
    <w:p w:rsidR="00C23706" w:rsidRDefault="00BA2879">
      <w:pPr>
        <w:pStyle w:val="PargrafodaLista"/>
        <w:spacing w:after="0" w:line="360" w:lineRule="auto"/>
        <w:ind w:left="0" w:firstLine="708"/>
        <w:jc w:val="both"/>
        <w:rPr>
          <w:rFonts w:ascii="Arial" w:hAnsi="Arial" w:cs="Arial"/>
          <w:sz w:val="24"/>
          <w:szCs w:val="24"/>
        </w:rPr>
      </w:pPr>
      <w:r>
        <w:rPr>
          <w:rFonts w:ascii="Arial" w:hAnsi="Arial" w:cs="Arial"/>
          <w:sz w:val="24"/>
          <w:szCs w:val="24"/>
        </w:rPr>
        <w:t xml:space="preserve">Para os locais onde não tem nenhum um tipo de piso, deverá ser feito a limpeza do terreno, para assim executar um novo </w:t>
      </w:r>
      <w:proofErr w:type="spellStart"/>
      <w:proofErr w:type="gramStart"/>
      <w:r>
        <w:rPr>
          <w:rFonts w:ascii="Arial" w:hAnsi="Arial" w:cs="Arial"/>
          <w:sz w:val="24"/>
          <w:szCs w:val="24"/>
        </w:rPr>
        <w:t>contra-piso</w:t>
      </w:r>
      <w:proofErr w:type="spellEnd"/>
      <w:proofErr w:type="gramEnd"/>
      <w:r>
        <w:rPr>
          <w:rFonts w:ascii="Arial" w:hAnsi="Arial" w:cs="Arial"/>
          <w:sz w:val="24"/>
          <w:szCs w:val="24"/>
        </w:rPr>
        <w:t>.</w:t>
      </w:r>
      <w:r>
        <w:rPr>
          <w:rFonts w:ascii="Arial" w:hAnsi="Arial" w:cs="Arial"/>
          <w:b/>
          <w:sz w:val="24"/>
          <w:szCs w:val="24"/>
        </w:rPr>
        <w:t xml:space="preserve"> </w:t>
      </w:r>
      <w:r>
        <w:rPr>
          <w:rFonts w:ascii="Arial" w:hAnsi="Arial" w:cs="Arial"/>
          <w:sz w:val="24"/>
          <w:szCs w:val="24"/>
        </w:rPr>
        <w:t xml:space="preserve">E nos demais locais deverão receber uma camada de regularização com argamassa, traço 1:3 (cimento e areia) espessura de </w:t>
      </w:r>
      <w:proofErr w:type="gramStart"/>
      <w:r>
        <w:rPr>
          <w:rFonts w:ascii="Arial" w:hAnsi="Arial" w:cs="Arial"/>
          <w:sz w:val="24"/>
          <w:szCs w:val="24"/>
        </w:rPr>
        <w:t>2</w:t>
      </w:r>
      <w:proofErr w:type="gramEnd"/>
      <w:r>
        <w:rPr>
          <w:rFonts w:ascii="Arial" w:hAnsi="Arial" w:cs="Arial"/>
          <w:sz w:val="24"/>
          <w:szCs w:val="24"/>
        </w:rPr>
        <w:t xml:space="preserve"> centímetro.</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Para execução do revestimento em </w:t>
      </w:r>
      <w:proofErr w:type="spellStart"/>
      <w:r>
        <w:rPr>
          <w:rFonts w:ascii="Arial" w:hAnsi="Arial" w:cs="Arial"/>
          <w:sz w:val="24"/>
          <w:szCs w:val="24"/>
        </w:rPr>
        <w:t>granilite</w:t>
      </w:r>
      <w:proofErr w:type="spellEnd"/>
      <w:r>
        <w:rPr>
          <w:rFonts w:ascii="Arial" w:hAnsi="Arial" w:cs="Arial"/>
          <w:sz w:val="24"/>
          <w:szCs w:val="24"/>
        </w:rPr>
        <w:t xml:space="preserve">, o </w:t>
      </w:r>
      <w:proofErr w:type="spellStart"/>
      <w:r>
        <w:rPr>
          <w:rFonts w:ascii="Arial" w:hAnsi="Arial" w:cs="Arial"/>
          <w:sz w:val="24"/>
          <w:szCs w:val="24"/>
        </w:rPr>
        <w:t>contrapiso</w:t>
      </w:r>
      <w:proofErr w:type="spellEnd"/>
      <w:r>
        <w:rPr>
          <w:rFonts w:ascii="Arial" w:hAnsi="Arial" w:cs="Arial"/>
          <w:sz w:val="24"/>
          <w:szCs w:val="24"/>
        </w:rPr>
        <w:t xml:space="preserve">/emboço deverá ser muito bem limpo e lavado, com superfície rugosa. Os perfis plásticos devem se posicionar nivelado e aprumado ao acabamento do piso/parede, na cor preto, cinza, palha ou branco. Os revestimentos em </w:t>
      </w:r>
      <w:proofErr w:type="spellStart"/>
      <w:r>
        <w:rPr>
          <w:rFonts w:ascii="Arial" w:hAnsi="Arial" w:cs="Arial"/>
          <w:sz w:val="24"/>
          <w:szCs w:val="24"/>
        </w:rPr>
        <w:t>granilite</w:t>
      </w:r>
      <w:proofErr w:type="spellEnd"/>
      <w:r>
        <w:rPr>
          <w:rFonts w:ascii="Arial" w:hAnsi="Arial" w:cs="Arial"/>
          <w:sz w:val="24"/>
          <w:szCs w:val="24"/>
        </w:rPr>
        <w:t xml:space="preserve"> devem ser executados em painéis de 1,00</w:t>
      </w:r>
      <w:proofErr w:type="gramStart"/>
      <w:r>
        <w:rPr>
          <w:rFonts w:ascii="Arial" w:hAnsi="Arial" w:cs="Arial"/>
          <w:sz w:val="24"/>
          <w:szCs w:val="24"/>
        </w:rPr>
        <w:t>x1,</w:t>
      </w:r>
      <w:proofErr w:type="gramEnd"/>
      <w:r>
        <w:rPr>
          <w:rFonts w:ascii="Arial" w:hAnsi="Arial" w:cs="Arial"/>
          <w:sz w:val="24"/>
          <w:szCs w:val="24"/>
        </w:rPr>
        <w:t xml:space="preserve">00m,  limitados por juntas </w:t>
      </w:r>
      <w:proofErr w:type="gramStart"/>
      <w:r>
        <w:rPr>
          <w:rFonts w:ascii="Arial" w:hAnsi="Arial" w:cs="Arial"/>
          <w:sz w:val="24"/>
          <w:szCs w:val="24"/>
        </w:rPr>
        <w:t>de</w:t>
      </w:r>
      <w:proofErr w:type="gramEnd"/>
      <w:r>
        <w:rPr>
          <w:rFonts w:ascii="Arial" w:hAnsi="Arial" w:cs="Arial"/>
          <w:sz w:val="24"/>
          <w:szCs w:val="24"/>
        </w:rPr>
        <w:t xml:space="preserve"> plástico. As juntas devem ser fixadas com uma camada fina de argamassa de cimento branco e areia (</w:t>
      </w:r>
      <w:proofErr w:type="gramStart"/>
      <w:r>
        <w:rPr>
          <w:rFonts w:ascii="Arial" w:hAnsi="Arial" w:cs="Arial"/>
          <w:sz w:val="24"/>
          <w:szCs w:val="24"/>
        </w:rPr>
        <w:t>4</w:t>
      </w:r>
      <w:proofErr w:type="gramEnd"/>
      <w:r>
        <w:rPr>
          <w:rFonts w:ascii="Arial" w:hAnsi="Arial" w:cs="Arial"/>
          <w:sz w:val="24"/>
          <w:szCs w:val="24"/>
        </w:rPr>
        <w:t xml:space="preserve">: 1). </w:t>
      </w:r>
      <w:r>
        <w:rPr>
          <w:rFonts w:ascii="Arial" w:hAnsi="Arial" w:cs="Arial"/>
          <w:sz w:val="24"/>
          <w:szCs w:val="24"/>
        </w:rPr>
        <w:tab/>
        <w:t>A modulação de 1,00</w:t>
      </w:r>
      <w:proofErr w:type="gramStart"/>
      <w:r>
        <w:rPr>
          <w:rFonts w:ascii="Arial" w:hAnsi="Arial" w:cs="Arial"/>
          <w:sz w:val="24"/>
          <w:szCs w:val="24"/>
        </w:rPr>
        <w:t>x1,</w:t>
      </w:r>
      <w:proofErr w:type="gramEnd"/>
      <w:r>
        <w:rPr>
          <w:rFonts w:ascii="Arial" w:hAnsi="Arial" w:cs="Arial"/>
          <w:sz w:val="24"/>
          <w:szCs w:val="24"/>
        </w:rPr>
        <w:t xml:space="preserve">00m garante melhor </w:t>
      </w:r>
      <w:proofErr w:type="spellStart"/>
      <w:r>
        <w:rPr>
          <w:rFonts w:ascii="Arial" w:hAnsi="Arial" w:cs="Arial"/>
          <w:sz w:val="24"/>
          <w:szCs w:val="24"/>
        </w:rPr>
        <w:t>planicidade</w:t>
      </w:r>
      <w:proofErr w:type="spellEnd"/>
      <w:r>
        <w:rPr>
          <w:rFonts w:ascii="Arial" w:hAnsi="Arial" w:cs="Arial"/>
          <w:sz w:val="24"/>
          <w:szCs w:val="24"/>
        </w:rPr>
        <w:t xml:space="preserve"> do revestimento. Prepare a massa com o cimento branco, areia, água e os agregados de </w:t>
      </w:r>
      <w:proofErr w:type="spellStart"/>
      <w:r>
        <w:rPr>
          <w:rFonts w:ascii="Arial" w:hAnsi="Arial" w:cs="Arial"/>
          <w:sz w:val="24"/>
          <w:szCs w:val="24"/>
        </w:rPr>
        <w:t>granilite</w:t>
      </w:r>
      <w:proofErr w:type="spellEnd"/>
      <w:r>
        <w:rPr>
          <w:rFonts w:ascii="Arial" w:hAnsi="Arial" w:cs="Arial"/>
          <w:sz w:val="24"/>
          <w:szCs w:val="24"/>
        </w:rPr>
        <w:t xml:space="preserve">, de acordo com as instruções do fabricante. A argamassa de </w:t>
      </w:r>
      <w:proofErr w:type="spellStart"/>
      <w:r>
        <w:rPr>
          <w:rFonts w:ascii="Arial" w:hAnsi="Arial" w:cs="Arial"/>
          <w:sz w:val="24"/>
          <w:szCs w:val="24"/>
        </w:rPr>
        <w:t>granilite</w:t>
      </w:r>
      <w:proofErr w:type="spellEnd"/>
      <w:r>
        <w:rPr>
          <w:rFonts w:ascii="Arial" w:hAnsi="Arial" w:cs="Arial"/>
          <w:sz w:val="24"/>
          <w:szCs w:val="24"/>
        </w:rPr>
        <w:t xml:space="preserve"> será sarrafeada com régua de alumínio. Após, lançar o agregado puro do </w:t>
      </w:r>
      <w:proofErr w:type="spellStart"/>
      <w:r>
        <w:rPr>
          <w:rFonts w:ascii="Arial" w:hAnsi="Arial" w:cs="Arial"/>
          <w:sz w:val="24"/>
          <w:szCs w:val="24"/>
        </w:rPr>
        <w:t>granilite</w:t>
      </w:r>
      <w:proofErr w:type="spellEnd"/>
      <w:r>
        <w:rPr>
          <w:rFonts w:ascii="Arial" w:hAnsi="Arial" w:cs="Arial"/>
          <w:sz w:val="24"/>
          <w:szCs w:val="24"/>
        </w:rPr>
        <w:t xml:space="preserve"> por cima da massa aplicada anteriormente. Use um rolete (que pode ser feito com cano de PVC preenchido com concreto) para compactar os agregados na massa. Usar uma desempenadeira metálica para alisar a superfície. A recomendação é fazer cura úmida por 48 horas ou mais, antes do polimento.</w:t>
      </w:r>
    </w:p>
    <w:p w:rsidR="00C23706" w:rsidRDefault="00BA2879">
      <w:pPr>
        <w:spacing w:after="0" w:line="360" w:lineRule="auto"/>
        <w:jc w:val="both"/>
        <w:rPr>
          <w:rFonts w:ascii="Arial" w:hAnsi="Arial" w:cs="Arial"/>
          <w:sz w:val="24"/>
          <w:szCs w:val="24"/>
        </w:rPr>
      </w:pPr>
      <w:r>
        <w:rPr>
          <w:rFonts w:ascii="Arial" w:hAnsi="Arial" w:cs="Arial"/>
          <w:sz w:val="24"/>
          <w:szCs w:val="24"/>
        </w:rPr>
        <w:tab/>
        <w:t>Junta Plástica de Dilatação para Pisos, cor Cinza, 17x3 mm (Altura X Espessura).</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Para fazer o polimento grosso, usar a máquina </w:t>
      </w:r>
      <w:proofErr w:type="spellStart"/>
      <w:r>
        <w:rPr>
          <w:rFonts w:ascii="Arial" w:hAnsi="Arial" w:cs="Arial"/>
          <w:sz w:val="24"/>
          <w:szCs w:val="24"/>
        </w:rPr>
        <w:t>politriz</w:t>
      </w:r>
      <w:proofErr w:type="spellEnd"/>
      <w:r>
        <w:rPr>
          <w:rFonts w:ascii="Arial" w:hAnsi="Arial" w:cs="Arial"/>
          <w:sz w:val="24"/>
          <w:szCs w:val="24"/>
        </w:rPr>
        <w:t xml:space="preserve"> com esmeril de grãos 36 e 60. Em seguida, iniciar o processo de </w:t>
      </w:r>
      <w:proofErr w:type="spellStart"/>
      <w:r>
        <w:rPr>
          <w:rFonts w:ascii="Arial" w:hAnsi="Arial" w:cs="Arial"/>
          <w:sz w:val="24"/>
          <w:szCs w:val="24"/>
        </w:rPr>
        <w:t>estucamento</w:t>
      </w:r>
      <w:proofErr w:type="spellEnd"/>
      <w:r>
        <w:rPr>
          <w:rFonts w:ascii="Arial" w:hAnsi="Arial" w:cs="Arial"/>
          <w:sz w:val="24"/>
          <w:szCs w:val="24"/>
        </w:rPr>
        <w:t xml:space="preserve">, com uso do esmeril grão 120, em que se espalha cimento branco puro e água, formando uma nata, para calafetar os poros do piso. Utilizar ainda um rodo para </w:t>
      </w:r>
      <w:r>
        <w:rPr>
          <w:rFonts w:ascii="Arial" w:hAnsi="Arial" w:cs="Arial"/>
          <w:sz w:val="24"/>
          <w:szCs w:val="24"/>
        </w:rPr>
        <w:lastRenderedPageBreak/>
        <w:t xml:space="preserve">movimentar a nata de cimento, enquanto passa a </w:t>
      </w:r>
      <w:proofErr w:type="spellStart"/>
      <w:r>
        <w:rPr>
          <w:rFonts w:ascii="Arial" w:hAnsi="Arial" w:cs="Arial"/>
          <w:sz w:val="24"/>
          <w:szCs w:val="24"/>
        </w:rPr>
        <w:t>politriz</w:t>
      </w:r>
      <w:proofErr w:type="spellEnd"/>
      <w:r>
        <w:rPr>
          <w:rFonts w:ascii="Arial" w:hAnsi="Arial" w:cs="Arial"/>
          <w:sz w:val="24"/>
          <w:szCs w:val="24"/>
        </w:rPr>
        <w:t>, a fim de verificar o resultado do polimento.</w:t>
      </w:r>
    </w:p>
    <w:p w:rsidR="00C23706" w:rsidRDefault="00BA2879">
      <w:pPr>
        <w:spacing w:after="0" w:line="360" w:lineRule="auto"/>
        <w:jc w:val="both"/>
        <w:rPr>
          <w:rFonts w:ascii="Arial" w:hAnsi="Arial" w:cs="Arial"/>
          <w:sz w:val="24"/>
          <w:szCs w:val="24"/>
        </w:rPr>
      </w:pPr>
      <w:r>
        <w:rPr>
          <w:rFonts w:ascii="Arial" w:hAnsi="Arial" w:cs="Arial"/>
          <w:sz w:val="24"/>
          <w:szCs w:val="24"/>
        </w:rPr>
        <w:tab/>
        <w:t>Após três ou quatro dias fazer o acabamento usando a máquina com esmeril 180 para tirar o excesso de cimento da superfície e dar o acabamento liso.</w:t>
      </w:r>
    </w:p>
    <w:p w:rsidR="00C23706" w:rsidRDefault="00BA2879">
      <w:pPr>
        <w:spacing w:after="0" w:line="360" w:lineRule="auto"/>
        <w:jc w:val="both"/>
        <w:rPr>
          <w:rFonts w:ascii="Arial" w:hAnsi="Arial" w:cs="Arial"/>
          <w:sz w:val="24"/>
          <w:szCs w:val="24"/>
        </w:rPr>
      </w:pPr>
      <w:r>
        <w:rPr>
          <w:rFonts w:ascii="Arial" w:hAnsi="Arial" w:cs="Arial"/>
          <w:sz w:val="24"/>
          <w:szCs w:val="24"/>
        </w:rPr>
        <w:tab/>
        <w:t>O acabamento final pode ser feito com cera à base de petróleo ou duas demãos de resina acrílica, isto já com a superfície seca.</w:t>
      </w:r>
    </w:p>
    <w:p w:rsidR="00C23706" w:rsidRDefault="00BA2879">
      <w:pPr>
        <w:spacing w:after="0" w:line="360" w:lineRule="auto"/>
        <w:jc w:val="both"/>
        <w:rPr>
          <w:rFonts w:ascii="Arial" w:hAnsi="Arial" w:cs="Arial"/>
          <w:sz w:val="24"/>
          <w:szCs w:val="24"/>
        </w:rPr>
      </w:pPr>
      <w:r>
        <w:rPr>
          <w:rFonts w:ascii="Arial" w:hAnsi="Arial" w:cs="Arial"/>
          <w:b/>
          <w:sz w:val="24"/>
          <w:szCs w:val="24"/>
        </w:rPr>
        <w:tab/>
      </w:r>
      <w:r>
        <w:rPr>
          <w:rFonts w:ascii="Arial" w:hAnsi="Arial" w:cs="Arial"/>
          <w:sz w:val="24"/>
          <w:szCs w:val="24"/>
        </w:rPr>
        <w:t xml:space="preserve">Os revestimentos de </w:t>
      </w:r>
      <w:proofErr w:type="spellStart"/>
      <w:r>
        <w:rPr>
          <w:rFonts w:ascii="Arial" w:hAnsi="Arial" w:cs="Arial"/>
          <w:sz w:val="24"/>
          <w:szCs w:val="24"/>
        </w:rPr>
        <w:t>Granilite</w:t>
      </w:r>
      <w:proofErr w:type="spellEnd"/>
      <w:r>
        <w:rPr>
          <w:rFonts w:ascii="Arial" w:hAnsi="Arial" w:cs="Arial"/>
          <w:sz w:val="24"/>
          <w:szCs w:val="24"/>
        </w:rPr>
        <w:t xml:space="preserve"> Polido, são constituídos de uma de uma argamassa de cimento branco e ou comum e mármore moído no traço (50:80 kg) para pisos e (</w:t>
      </w:r>
      <w:proofErr w:type="gramStart"/>
      <w:r>
        <w:rPr>
          <w:rFonts w:ascii="Arial" w:hAnsi="Arial" w:cs="Arial"/>
          <w:sz w:val="24"/>
          <w:szCs w:val="24"/>
        </w:rPr>
        <w:t>25:40</w:t>
      </w:r>
      <w:proofErr w:type="gramEnd"/>
      <w:r>
        <w:rPr>
          <w:rFonts w:ascii="Arial" w:hAnsi="Arial" w:cs="Arial"/>
          <w:sz w:val="24"/>
          <w:szCs w:val="24"/>
        </w:rPr>
        <w:t xml:space="preserve">:80 kg) para paredes. A espessura mínima da camada de revestimento em </w:t>
      </w:r>
      <w:proofErr w:type="spellStart"/>
      <w:r>
        <w:rPr>
          <w:rFonts w:ascii="Arial" w:hAnsi="Arial" w:cs="Arial"/>
          <w:sz w:val="24"/>
          <w:szCs w:val="24"/>
        </w:rPr>
        <w:t>granilite</w:t>
      </w:r>
      <w:proofErr w:type="spellEnd"/>
      <w:r>
        <w:rPr>
          <w:rFonts w:ascii="Arial" w:hAnsi="Arial" w:cs="Arial"/>
          <w:sz w:val="24"/>
          <w:szCs w:val="24"/>
        </w:rPr>
        <w:t xml:space="preserve"> é de </w:t>
      </w:r>
      <w:proofErr w:type="gramStart"/>
      <w:r>
        <w:rPr>
          <w:rFonts w:ascii="Arial" w:hAnsi="Arial" w:cs="Arial"/>
          <w:sz w:val="24"/>
          <w:szCs w:val="24"/>
        </w:rPr>
        <w:t>8</w:t>
      </w:r>
      <w:proofErr w:type="gramEnd"/>
      <w:r>
        <w:rPr>
          <w:rFonts w:ascii="Arial" w:hAnsi="Arial" w:cs="Arial"/>
          <w:sz w:val="24"/>
          <w:szCs w:val="24"/>
        </w:rPr>
        <w:t xml:space="preserve"> </w:t>
      </w:r>
      <w:proofErr w:type="spellStart"/>
      <w:r>
        <w:rPr>
          <w:rFonts w:ascii="Arial" w:hAnsi="Arial" w:cs="Arial"/>
          <w:sz w:val="24"/>
          <w:szCs w:val="24"/>
        </w:rPr>
        <w:t>mm.</w:t>
      </w:r>
      <w:proofErr w:type="spellEnd"/>
      <w:r>
        <w:rPr>
          <w:rFonts w:ascii="Arial" w:hAnsi="Arial" w:cs="Arial"/>
          <w:sz w:val="24"/>
          <w:szCs w:val="24"/>
        </w:rPr>
        <w:t xml:space="preserve"> Concluídos os serviços, o piso deverá ser completamente limpo, para efetuar o </w:t>
      </w:r>
      <w:proofErr w:type="spellStart"/>
      <w:r>
        <w:rPr>
          <w:rFonts w:ascii="Arial" w:hAnsi="Arial" w:cs="Arial"/>
          <w:sz w:val="24"/>
          <w:szCs w:val="24"/>
        </w:rPr>
        <w:t>estucamento</w:t>
      </w:r>
      <w:proofErr w:type="spellEnd"/>
      <w:r>
        <w:rPr>
          <w:rFonts w:ascii="Arial" w:hAnsi="Arial" w:cs="Arial"/>
          <w:sz w:val="24"/>
          <w:szCs w:val="24"/>
        </w:rPr>
        <w:t xml:space="preserve"> (</w:t>
      </w:r>
      <w:proofErr w:type="spellStart"/>
      <w:r>
        <w:rPr>
          <w:rFonts w:ascii="Arial" w:hAnsi="Arial" w:cs="Arial"/>
          <w:sz w:val="24"/>
          <w:szCs w:val="24"/>
        </w:rPr>
        <w:t>calafetação</w:t>
      </w:r>
      <w:proofErr w:type="spellEnd"/>
      <w:r>
        <w:rPr>
          <w:rFonts w:ascii="Arial" w:hAnsi="Arial" w:cs="Arial"/>
          <w:sz w:val="24"/>
          <w:szCs w:val="24"/>
        </w:rPr>
        <w:t xml:space="preserve"> dos poros) com cimento, corrigindo eventuais falhas.</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Os pisos cerâmicos faltosos da cozinha e das salas de aulas deverão ser substituídos por pisos cerâmicos, PEI IV assentados com argamassa </w:t>
      </w:r>
      <w:proofErr w:type="spellStart"/>
      <w:r>
        <w:rPr>
          <w:rFonts w:ascii="Arial" w:hAnsi="Arial" w:cs="Arial"/>
          <w:sz w:val="24"/>
          <w:szCs w:val="24"/>
        </w:rPr>
        <w:t>industrulizada</w:t>
      </w:r>
      <w:proofErr w:type="spellEnd"/>
      <w:r>
        <w:rPr>
          <w:rFonts w:ascii="Arial" w:hAnsi="Arial" w:cs="Arial"/>
          <w:sz w:val="24"/>
          <w:szCs w:val="24"/>
        </w:rPr>
        <w:t xml:space="preserve">. E deverá ser realizado o </w:t>
      </w:r>
      <w:proofErr w:type="spellStart"/>
      <w:r>
        <w:rPr>
          <w:rFonts w:ascii="Arial" w:hAnsi="Arial" w:cs="Arial"/>
          <w:sz w:val="24"/>
          <w:szCs w:val="24"/>
        </w:rPr>
        <w:t>apicoamento</w:t>
      </w:r>
      <w:proofErr w:type="spellEnd"/>
      <w:r>
        <w:rPr>
          <w:rFonts w:ascii="Arial" w:hAnsi="Arial" w:cs="Arial"/>
          <w:sz w:val="24"/>
          <w:szCs w:val="24"/>
        </w:rPr>
        <w:t xml:space="preserve"> da área do piso para assim assentar os pisos novos.</w:t>
      </w:r>
    </w:p>
    <w:p w:rsidR="00C23706" w:rsidRDefault="00C23706">
      <w:pPr>
        <w:spacing w:after="0" w:line="360" w:lineRule="auto"/>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t xml:space="preserve"> ALVENARIA</w:t>
      </w:r>
    </w:p>
    <w:p w:rsidR="00C23706" w:rsidRDefault="00C23706">
      <w:pPr>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As alvenarias cerâmicas deverão ser rigorosamente respeitadas </w:t>
      </w:r>
      <w:proofErr w:type="gramStart"/>
      <w:r>
        <w:rPr>
          <w:rFonts w:ascii="Arial" w:hAnsi="Arial" w:cs="Arial"/>
          <w:sz w:val="24"/>
          <w:szCs w:val="24"/>
        </w:rPr>
        <w:t>as</w:t>
      </w:r>
      <w:proofErr w:type="gramEnd"/>
      <w:r>
        <w:rPr>
          <w:rFonts w:ascii="Arial" w:hAnsi="Arial" w:cs="Arial"/>
          <w:sz w:val="24"/>
          <w:szCs w:val="24"/>
        </w:rPr>
        <w:t xml:space="preserve"> posições e dimensões das paredes constantes no projeto arquitetônico, lembrando que as cotas das espessuras das paredes no projeto arquitetônico consideram-se sem revestimento, ou seja, além da espessura do tijolo será computada mais uma camada de reboco de 1,5 cm (um centímetro e cinco milímetros) em cada face.</w:t>
      </w:r>
    </w:p>
    <w:p w:rsidR="00C23706" w:rsidRDefault="00BA2879">
      <w:pPr>
        <w:spacing w:after="0" w:line="360" w:lineRule="auto"/>
        <w:jc w:val="both"/>
        <w:rPr>
          <w:rFonts w:ascii="Arial" w:hAnsi="Arial" w:cs="Arial"/>
          <w:sz w:val="24"/>
          <w:szCs w:val="24"/>
        </w:rPr>
      </w:pPr>
      <w:r>
        <w:rPr>
          <w:rFonts w:ascii="Arial" w:hAnsi="Arial" w:cs="Arial"/>
          <w:sz w:val="24"/>
          <w:szCs w:val="24"/>
        </w:rPr>
        <w:tab/>
        <w:t>As paredes serão construídas em alvenaria de tijolos cerâmicos furados,</w:t>
      </w:r>
    </w:p>
    <w:p w:rsidR="00C23706" w:rsidRDefault="00BA2879">
      <w:pPr>
        <w:spacing w:after="0" w:line="360" w:lineRule="auto"/>
        <w:jc w:val="both"/>
        <w:rPr>
          <w:rFonts w:ascii="Arial" w:hAnsi="Arial" w:cs="Arial"/>
          <w:sz w:val="24"/>
          <w:szCs w:val="24"/>
        </w:rPr>
      </w:pPr>
      <w:proofErr w:type="gramStart"/>
      <w:r>
        <w:rPr>
          <w:rFonts w:ascii="Arial" w:hAnsi="Arial" w:cs="Arial"/>
          <w:sz w:val="24"/>
          <w:szCs w:val="24"/>
        </w:rPr>
        <w:t>assentados</w:t>
      </w:r>
      <w:proofErr w:type="gramEnd"/>
      <w:r>
        <w:rPr>
          <w:rFonts w:ascii="Arial" w:hAnsi="Arial" w:cs="Arial"/>
          <w:sz w:val="24"/>
          <w:szCs w:val="24"/>
        </w:rPr>
        <w:t xml:space="preserve"> com argamassa de cimento, cal e areia média (limpa) no traço 1:2:8 (cimento, cal e areia). A espessura das juntas será de, no máximo, </w:t>
      </w:r>
      <w:proofErr w:type="gramStart"/>
      <w:r>
        <w:rPr>
          <w:rFonts w:ascii="Arial" w:hAnsi="Arial" w:cs="Arial"/>
          <w:sz w:val="24"/>
          <w:szCs w:val="24"/>
        </w:rPr>
        <w:t>15mm</w:t>
      </w:r>
      <w:proofErr w:type="gramEnd"/>
      <w:r>
        <w:rPr>
          <w:rFonts w:ascii="Arial" w:hAnsi="Arial" w:cs="Arial"/>
          <w:sz w:val="24"/>
          <w:szCs w:val="24"/>
        </w:rPr>
        <w:t xml:space="preserve"> </w:t>
      </w:r>
      <w:r>
        <w:rPr>
          <w:rFonts w:ascii="Arial" w:hAnsi="Arial" w:cs="Arial"/>
          <w:sz w:val="24"/>
          <w:szCs w:val="24"/>
        </w:rPr>
        <w:lastRenderedPageBreak/>
        <w:t xml:space="preserve">(quinze milímetros), tanto no sentido vertical quanto horizontal. As fiadas deverão estar perfeitamente travadas, alinhadas, niveladas e aprumadas e quando sobre baldrames, serão começadas depois de decorridas 48 horas da aplicação dos impermeabilizantes. </w:t>
      </w:r>
    </w:p>
    <w:p w:rsidR="00C23706" w:rsidRDefault="00BA2879">
      <w:pPr>
        <w:spacing w:after="0" w:line="360" w:lineRule="auto"/>
        <w:jc w:val="both"/>
        <w:rPr>
          <w:rFonts w:ascii="Arial" w:hAnsi="Arial" w:cs="Arial"/>
          <w:sz w:val="24"/>
          <w:szCs w:val="24"/>
        </w:rPr>
      </w:pPr>
      <w:r>
        <w:rPr>
          <w:rFonts w:ascii="Arial" w:hAnsi="Arial" w:cs="Arial"/>
          <w:sz w:val="24"/>
          <w:szCs w:val="24"/>
        </w:rPr>
        <w:tab/>
        <w:t>Os vãos de portas terão vergas de concreto armado, cuja dimensão horizontal ultrapasse em 20 cm (vinte centímetros) para cada lado da dimensão do vão correspondente, ou deverão ser engastadas nos pilares laterais aos vãos quando ocorrerem.</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Na união de alvenarias com vigas, lajes e pilares devem ser executados chapisco, </w:t>
      </w:r>
      <w:proofErr w:type="gramStart"/>
      <w:r>
        <w:rPr>
          <w:rFonts w:ascii="Arial" w:hAnsi="Arial" w:cs="Arial"/>
          <w:sz w:val="24"/>
          <w:szCs w:val="24"/>
        </w:rPr>
        <w:t>à</w:t>
      </w:r>
      <w:proofErr w:type="gramEnd"/>
      <w:r>
        <w:rPr>
          <w:rFonts w:ascii="Arial" w:hAnsi="Arial" w:cs="Arial"/>
          <w:sz w:val="24"/>
          <w:szCs w:val="24"/>
        </w:rPr>
        <w:t xml:space="preserve"> fim de proporcionar maior aderência. As tubulações elétricas e hidráulicas, quando embutidas na alvenaria, deverão permitir um recobrimento mínimo de </w:t>
      </w:r>
      <w:proofErr w:type="gramStart"/>
      <w:r>
        <w:rPr>
          <w:rFonts w:ascii="Arial" w:hAnsi="Arial" w:cs="Arial"/>
          <w:sz w:val="24"/>
          <w:szCs w:val="24"/>
        </w:rPr>
        <w:t>15mm</w:t>
      </w:r>
      <w:proofErr w:type="gramEnd"/>
      <w:r>
        <w:rPr>
          <w:rFonts w:ascii="Arial" w:hAnsi="Arial" w:cs="Arial"/>
          <w:sz w:val="24"/>
          <w:szCs w:val="24"/>
        </w:rPr>
        <w:t>, sem contar o reboco.</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Os </w:t>
      </w:r>
      <w:proofErr w:type="spellStart"/>
      <w:r>
        <w:rPr>
          <w:rFonts w:ascii="Arial" w:hAnsi="Arial" w:cs="Arial"/>
          <w:sz w:val="24"/>
          <w:szCs w:val="24"/>
        </w:rPr>
        <w:t>cobogós</w:t>
      </w:r>
      <w:proofErr w:type="spellEnd"/>
      <w:r>
        <w:rPr>
          <w:rFonts w:ascii="Arial" w:hAnsi="Arial" w:cs="Arial"/>
          <w:sz w:val="24"/>
          <w:szCs w:val="24"/>
        </w:rPr>
        <w:t xml:space="preserve"> devem ser assentados em fiadas horizontais consecutivas até o preenchimento do espaço determinado em projeto. Antes de ser iniciado o assentamento, deverão ser previamente marcadas e niveladas todas as juntas, de maneira a garantir um número inteiro de fiadas. O assentamento será iniciado pelos cantos ou extremidades, colocando-se o elemento vazado sobre uma camada de argamassa previamente estendida. Entre dois cantos ou extremos já levantados, será esticada uma linha que servirá como guia, garantindo-se o prumo e a horizontalidade de cada fiada.</w:t>
      </w:r>
    </w:p>
    <w:p w:rsidR="00C23706" w:rsidRDefault="00BA2879">
      <w:pPr>
        <w:spacing w:after="0" w:line="360" w:lineRule="auto"/>
        <w:jc w:val="both"/>
        <w:rPr>
          <w:rFonts w:ascii="Arial" w:hAnsi="Arial" w:cs="Arial"/>
          <w:sz w:val="24"/>
          <w:szCs w:val="24"/>
        </w:rPr>
      </w:pPr>
      <w:r>
        <w:rPr>
          <w:rFonts w:ascii="Arial" w:hAnsi="Arial" w:cs="Arial"/>
          <w:sz w:val="24"/>
          <w:szCs w:val="24"/>
        </w:rPr>
        <w:tab/>
      </w:r>
    </w:p>
    <w:p w:rsidR="00C23706" w:rsidRDefault="00C23706">
      <w:pPr>
        <w:spacing w:after="0" w:line="360" w:lineRule="auto"/>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t xml:space="preserve"> BANCADAS E PRATELEIRAS </w:t>
      </w:r>
    </w:p>
    <w:p w:rsidR="00C23706" w:rsidRDefault="00C23706">
      <w:pPr>
        <w:spacing w:after="0" w:line="360" w:lineRule="auto"/>
        <w:jc w:val="both"/>
        <w:rPr>
          <w:rFonts w:ascii="Arial" w:hAnsi="Arial" w:cs="Arial"/>
          <w:sz w:val="24"/>
          <w:szCs w:val="24"/>
        </w:rPr>
      </w:pPr>
    </w:p>
    <w:p w:rsidR="00C23706" w:rsidRDefault="00BA2879">
      <w:pPr>
        <w:spacing w:after="0" w:line="360" w:lineRule="auto"/>
        <w:ind w:firstLine="708"/>
        <w:jc w:val="both"/>
      </w:pPr>
      <w:r>
        <w:rPr>
          <w:rFonts w:ascii="Arial" w:hAnsi="Arial" w:cs="Arial"/>
          <w:sz w:val="24"/>
          <w:szCs w:val="24"/>
        </w:rPr>
        <w:t xml:space="preserve">Bancadas e prateleiras assentados com argamassa pré-fabricada específica para este serviço e rejunte </w:t>
      </w:r>
      <w:proofErr w:type="gramStart"/>
      <w:r>
        <w:rPr>
          <w:rFonts w:ascii="Arial" w:hAnsi="Arial" w:cs="Arial"/>
          <w:sz w:val="24"/>
          <w:szCs w:val="24"/>
        </w:rPr>
        <w:t>à</w:t>
      </w:r>
      <w:proofErr w:type="gramEnd"/>
      <w:r>
        <w:rPr>
          <w:rFonts w:ascii="Arial" w:hAnsi="Arial" w:cs="Arial"/>
          <w:sz w:val="24"/>
          <w:szCs w:val="24"/>
        </w:rPr>
        <w:t xml:space="preserve"> base de epóxi.</w:t>
      </w:r>
    </w:p>
    <w:p w:rsidR="00C23706" w:rsidRDefault="00BA2879">
      <w:pPr>
        <w:pStyle w:val="PargrafodaLista"/>
        <w:spacing w:after="0" w:line="360" w:lineRule="auto"/>
        <w:ind w:left="0" w:firstLine="708"/>
        <w:jc w:val="both"/>
      </w:pPr>
      <w:r>
        <w:rPr>
          <w:rFonts w:ascii="Arial" w:hAnsi="Arial" w:cs="Arial"/>
          <w:sz w:val="24"/>
          <w:szCs w:val="24"/>
        </w:rPr>
        <w:t>As dimensões das bancadas e prateleiras são as apresentadas no projeto executivo de arquitetura.</w:t>
      </w:r>
    </w:p>
    <w:p w:rsidR="00C23706" w:rsidRDefault="00C23706">
      <w:pPr>
        <w:pStyle w:val="PargrafodaLista"/>
        <w:spacing w:after="0" w:line="360" w:lineRule="auto"/>
        <w:jc w:val="both"/>
        <w:rPr>
          <w:rFonts w:ascii="Arial" w:hAnsi="Arial" w:cs="Arial"/>
          <w:b/>
          <w:sz w:val="24"/>
          <w:szCs w:val="24"/>
        </w:rPr>
      </w:pPr>
    </w:p>
    <w:p w:rsidR="00C23706" w:rsidRDefault="00C23706">
      <w:pPr>
        <w:pStyle w:val="PargrafodaLista"/>
        <w:spacing w:after="0" w:line="360" w:lineRule="auto"/>
        <w:jc w:val="both"/>
        <w:rPr>
          <w:rFonts w:ascii="Arial" w:hAnsi="Arial" w:cs="Arial"/>
          <w:b/>
          <w:sz w:val="24"/>
          <w:szCs w:val="24"/>
        </w:rPr>
      </w:pPr>
    </w:p>
    <w:p w:rsidR="00C23706" w:rsidRDefault="00BA2879">
      <w:pPr>
        <w:pStyle w:val="PargrafodaLista"/>
        <w:numPr>
          <w:ilvl w:val="0"/>
          <w:numId w:val="1"/>
        </w:numPr>
        <w:spacing w:after="0" w:line="360" w:lineRule="auto"/>
        <w:jc w:val="both"/>
        <w:rPr>
          <w:rFonts w:ascii="Arial" w:eastAsia="Arial" w:hAnsi="Arial" w:cs="Arial"/>
          <w:b/>
          <w:sz w:val="24"/>
          <w:szCs w:val="24"/>
          <w:highlight w:val="white"/>
        </w:rPr>
      </w:pPr>
      <w:r>
        <w:rPr>
          <w:rFonts w:ascii="Arial" w:hAnsi="Arial" w:cs="Arial"/>
          <w:b/>
          <w:sz w:val="24"/>
          <w:highlight w:val="white"/>
          <w:shd w:val="clear" w:color="auto" w:fill="FFFF00"/>
        </w:rPr>
        <w:t xml:space="preserve"> DIVISÓRIAS EM DRY-WALL</w:t>
      </w:r>
    </w:p>
    <w:p w:rsidR="00C23706" w:rsidRDefault="00C23706">
      <w:pPr>
        <w:pStyle w:val="PargrafodaLista"/>
        <w:spacing w:after="0" w:line="360" w:lineRule="auto"/>
        <w:ind w:left="0"/>
        <w:jc w:val="both"/>
        <w:rPr>
          <w:rFonts w:ascii="Arial" w:hAnsi="Arial" w:cs="Arial"/>
          <w:b/>
          <w:sz w:val="24"/>
          <w:szCs w:val="24"/>
          <w:highlight w:val="white"/>
        </w:rPr>
      </w:pPr>
    </w:p>
    <w:p w:rsidR="00C23706" w:rsidRDefault="00BA2879">
      <w:pPr>
        <w:pStyle w:val="PargrafodaLista"/>
        <w:spacing w:after="0" w:line="360" w:lineRule="auto"/>
        <w:ind w:left="0" w:firstLine="708"/>
        <w:jc w:val="both"/>
        <w:rPr>
          <w:rFonts w:ascii="Arial" w:eastAsia="Arial" w:hAnsi="Arial" w:cs="Arial"/>
          <w:b/>
          <w:sz w:val="24"/>
          <w:szCs w:val="24"/>
          <w:highlight w:val="white"/>
        </w:rPr>
      </w:pPr>
      <w:r>
        <w:rPr>
          <w:rFonts w:ascii="Arial" w:hAnsi="Arial" w:cs="Arial"/>
          <w:sz w:val="24"/>
          <w:highlight w:val="white"/>
        </w:rPr>
        <w:t xml:space="preserve">Nos locais indicados em projeto </w:t>
      </w:r>
      <w:proofErr w:type="gramStart"/>
      <w:r>
        <w:rPr>
          <w:rFonts w:ascii="Arial" w:hAnsi="Arial" w:cs="Arial"/>
          <w:sz w:val="24"/>
          <w:highlight w:val="white"/>
        </w:rPr>
        <w:t>as</w:t>
      </w:r>
      <w:proofErr w:type="gramEnd"/>
      <w:r>
        <w:rPr>
          <w:rFonts w:ascii="Arial" w:hAnsi="Arial" w:cs="Arial"/>
          <w:sz w:val="24"/>
          <w:highlight w:val="white"/>
        </w:rPr>
        <w:t xml:space="preserve"> paredes serão executadas em sistema </w:t>
      </w:r>
      <w:proofErr w:type="spellStart"/>
      <w:r>
        <w:rPr>
          <w:rFonts w:ascii="Arial" w:hAnsi="Arial" w:cs="Arial"/>
          <w:sz w:val="24"/>
          <w:highlight w:val="white"/>
        </w:rPr>
        <w:t>dry-wall</w:t>
      </w:r>
      <w:proofErr w:type="spellEnd"/>
      <w:r>
        <w:rPr>
          <w:rFonts w:ascii="Arial" w:hAnsi="Arial" w:cs="Arial"/>
          <w:sz w:val="24"/>
          <w:highlight w:val="white"/>
        </w:rPr>
        <w:t xml:space="preserve">, constituído de placas de gesso </w:t>
      </w:r>
      <w:proofErr w:type="spellStart"/>
      <w:r>
        <w:rPr>
          <w:rFonts w:ascii="Arial" w:hAnsi="Arial" w:cs="Arial"/>
          <w:sz w:val="24"/>
          <w:highlight w:val="white"/>
        </w:rPr>
        <w:t>acartonado</w:t>
      </w:r>
      <w:proofErr w:type="spellEnd"/>
      <w:r>
        <w:rPr>
          <w:rFonts w:ascii="Arial" w:hAnsi="Arial" w:cs="Arial"/>
          <w:sz w:val="24"/>
          <w:highlight w:val="white"/>
        </w:rPr>
        <w:t>. A espessura da placa será de 12,5 mm e a espessura</w:t>
      </w:r>
      <w:proofErr w:type="gramStart"/>
      <w:r>
        <w:rPr>
          <w:rFonts w:ascii="Arial" w:hAnsi="Arial" w:cs="Arial"/>
          <w:sz w:val="24"/>
          <w:highlight w:val="white"/>
        </w:rPr>
        <w:t xml:space="preserve">  </w:t>
      </w:r>
      <w:proofErr w:type="gramEnd"/>
      <w:r>
        <w:rPr>
          <w:rFonts w:ascii="Arial" w:hAnsi="Arial" w:cs="Arial"/>
          <w:sz w:val="24"/>
          <w:highlight w:val="white"/>
        </w:rPr>
        <w:t>total da parede conforme indicado nos desenhos do projeto de arquitetura.</w:t>
      </w:r>
      <w:r>
        <w:rPr>
          <w:rFonts w:ascii="Arial" w:hAnsi="Arial" w:cs="Arial"/>
          <w:sz w:val="24"/>
          <w:highlight w:val="white"/>
          <w:shd w:val="clear" w:color="auto" w:fill="FFFF00"/>
        </w:rPr>
        <w:t xml:space="preserve"> </w:t>
      </w:r>
      <w:r>
        <w:rPr>
          <w:rFonts w:ascii="Arial" w:hAnsi="Arial" w:cs="Arial"/>
          <w:sz w:val="24"/>
          <w:highlight w:val="white"/>
        </w:rPr>
        <w:t xml:space="preserve">O acabamento deverá ser com massa corrida e tinta para gesso, mínimo </w:t>
      </w:r>
      <w:proofErr w:type="gramStart"/>
      <w:r>
        <w:rPr>
          <w:rFonts w:ascii="Arial" w:hAnsi="Arial" w:cs="Arial"/>
          <w:sz w:val="24"/>
          <w:highlight w:val="white"/>
        </w:rPr>
        <w:t>2</w:t>
      </w:r>
      <w:proofErr w:type="gramEnd"/>
      <w:r>
        <w:rPr>
          <w:rFonts w:ascii="Arial" w:hAnsi="Arial" w:cs="Arial"/>
          <w:sz w:val="24"/>
          <w:highlight w:val="white"/>
        </w:rPr>
        <w:t xml:space="preserve"> demãos, até o perfeito acabamento. Deverão ser aplicadas nas juntas entre as placas, fita </w:t>
      </w:r>
      <w:proofErr w:type="spellStart"/>
      <w:proofErr w:type="gramStart"/>
      <w:r>
        <w:rPr>
          <w:rFonts w:ascii="Arial" w:hAnsi="Arial" w:cs="Arial"/>
          <w:sz w:val="24"/>
          <w:highlight w:val="white"/>
        </w:rPr>
        <w:t>kraft</w:t>
      </w:r>
      <w:proofErr w:type="spellEnd"/>
      <w:proofErr w:type="gramEnd"/>
      <w:r>
        <w:rPr>
          <w:rFonts w:ascii="Arial" w:hAnsi="Arial" w:cs="Arial"/>
          <w:sz w:val="24"/>
          <w:highlight w:val="white"/>
        </w:rPr>
        <w:t xml:space="preserve"> e gesso, formando uma superfície uniforme. A parede de gesso será executada no local indicado em projeto.</w:t>
      </w:r>
    </w:p>
    <w:p w:rsidR="00C23706" w:rsidRDefault="00C23706">
      <w:pPr>
        <w:pStyle w:val="PargrafodaLista"/>
        <w:spacing w:after="0" w:line="360" w:lineRule="auto"/>
        <w:jc w:val="both"/>
        <w:rPr>
          <w:rFonts w:ascii="Arial" w:eastAsia="Arial" w:hAnsi="Arial" w:cs="Arial"/>
          <w:b/>
          <w:sz w:val="24"/>
          <w:szCs w:val="24"/>
          <w:highlight w:val="white"/>
        </w:rPr>
      </w:pPr>
    </w:p>
    <w:p w:rsidR="00C23706" w:rsidRDefault="00C23706">
      <w:pPr>
        <w:pStyle w:val="PargrafodaLista"/>
        <w:spacing w:after="0" w:line="360" w:lineRule="auto"/>
        <w:ind w:left="1440"/>
        <w:jc w:val="both"/>
        <w:rPr>
          <w:rFonts w:ascii="Arial" w:hAnsi="Arial" w:cs="Arial"/>
          <w:b/>
          <w:sz w:val="24"/>
          <w:szCs w:val="24"/>
        </w:rPr>
      </w:pP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t xml:space="preserve">REVESTIMENTOS </w:t>
      </w:r>
    </w:p>
    <w:p w:rsidR="00C23706" w:rsidRDefault="00BA2879">
      <w:pPr>
        <w:spacing w:after="0" w:line="360" w:lineRule="auto"/>
        <w:jc w:val="both"/>
        <w:rPr>
          <w:rFonts w:ascii="Arial" w:hAnsi="Arial" w:cs="Arial"/>
          <w:sz w:val="24"/>
          <w:szCs w:val="24"/>
        </w:rPr>
      </w:pPr>
      <w:r>
        <w:rPr>
          <w:rFonts w:ascii="Arial" w:hAnsi="Arial" w:cs="Arial"/>
          <w:sz w:val="24"/>
          <w:szCs w:val="24"/>
        </w:rPr>
        <w:tab/>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Na parede que fica atrás do bebedouro do hall de entrado do térreo deverão ser rebocadas com argamassa de cimento, cal e areia, no traço </w:t>
      </w:r>
      <w:proofErr w:type="gramStart"/>
      <w:r>
        <w:rPr>
          <w:rFonts w:ascii="Arial" w:hAnsi="Arial" w:cs="Arial"/>
          <w:sz w:val="24"/>
          <w:szCs w:val="24"/>
        </w:rPr>
        <w:t>1:2:</w:t>
      </w:r>
      <w:proofErr w:type="gramEnd"/>
      <w:r>
        <w:rPr>
          <w:rFonts w:ascii="Arial" w:hAnsi="Arial" w:cs="Arial"/>
          <w:sz w:val="24"/>
          <w:szCs w:val="24"/>
        </w:rPr>
        <w:t>9.</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E no muro na parte interna em alguns locais indicados pela fiscalização, e nos demais locais que se fizerem necessário deverão ser rebocados por reboco </w:t>
      </w:r>
      <w:proofErr w:type="spellStart"/>
      <w:r>
        <w:rPr>
          <w:rFonts w:ascii="Arial" w:hAnsi="Arial" w:cs="Arial"/>
          <w:sz w:val="24"/>
          <w:szCs w:val="24"/>
        </w:rPr>
        <w:t>traco</w:t>
      </w:r>
      <w:proofErr w:type="spellEnd"/>
      <w:r>
        <w:rPr>
          <w:rFonts w:ascii="Arial" w:hAnsi="Arial" w:cs="Arial"/>
          <w:sz w:val="24"/>
          <w:szCs w:val="24"/>
        </w:rPr>
        <w:t xml:space="preserve"> </w:t>
      </w:r>
      <w:proofErr w:type="gramStart"/>
      <w:r>
        <w:rPr>
          <w:rFonts w:ascii="Arial" w:hAnsi="Arial" w:cs="Arial"/>
          <w:sz w:val="24"/>
          <w:szCs w:val="24"/>
        </w:rPr>
        <w:t>1:2:</w:t>
      </w:r>
      <w:proofErr w:type="gramEnd"/>
      <w:r>
        <w:rPr>
          <w:rFonts w:ascii="Arial" w:hAnsi="Arial" w:cs="Arial"/>
          <w:sz w:val="24"/>
          <w:szCs w:val="24"/>
        </w:rPr>
        <w:t xml:space="preserve">8 (cimento, cal e areia). </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E nos tetos onde as lajotas estão expostas, deveram ser rebocados com por gesso espessura </w:t>
      </w:r>
      <w:proofErr w:type="gramStart"/>
      <w:r>
        <w:rPr>
          <w:rFonts w:ascii="Arial" w:hAnsi="Arial" w:cs="Arial"/>
          <w:sz w:val="24"/>
          <w:szCs w:val="24"/>
        </w:rPr>
        <w:t xml:space="preserve">de </w:t>
      </w:r>
      <w:proofErr w:type="spellStart"/>
      <w:r>
        <w:rPr>
          <w:rFonts w:ascii="Arial" w:hAnsi="Arial" w:cs="Arial"/>
          <w:sz w:val="24"/>
          <w:szCs w:val="24"/>
        </w:rPr>
        <w:t>de</w:t>
      </w:r>
      <w:proofErr w:type="spellEnd"/>
      <w:proofErr w:type="gramEnd"/>
      <w:r>
        <w:rPr>
          <w:rFonts w:ascii="Arial" w:hAnsi="Arial" w:cs="Arial"/>
          <w:sz w:val="24"/>
          <w:szCs w:val="24"/>
        </w:rPr>
        <w:t xml:space="preserve"> 5mm, aplicação manual sarrafeado. </w:t>
      </w:r>
    </w:p>
    <w:p w:rsidR="00C23706" w:rsidRDefault="00C23706">
      <w:pPr>
        <w:spacing w:after="0" w:line="360" w:lineRule="auto"/>
        <w:jc w:val="both"/>
        <w:rPr>
          <w:rFonts w:ascii="Arial" w:hAnsi="Arial" w:cs="Arial"/>
          <w:sz w:val="24"/>
          <w:szCs w:val="24"/>
        </w:rPr>
      </w:pPr>
    </w:p>
    <w:p w:rsidR="00C23706" w:rsidRDefault="00C23706">
      <w:pPr>
        <w:spacing w:after="0" w:line="360" w:lineRule="auto"/>
        <w:jc w:val="both"/>
        <w:rPr>
          <w:rFonts w:ascii="Arial" w:hAnsi="Arial" w:cs="Arial"/>
          <w:sz w:val="24"/>
          <w:szCs w:val="24"/>
        </w:rPr>
      </w:pPr>
    </w:p>
    <w:p w:rsidR="00C23706" w:rsidRDefault="00C23706">
      <w:pPr>
        <w:spacing w:after="0" w:line="360" w:lineRule="auto"/>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sz w:val="24"/>
          <w:szCs w:val="24"/>
        </w:rPr>
      </w:pPr>
      <w:r>
        <w:rPr>
          <w:rFonts w:ascii="Arial" w:hAnsi="Arial" w:cs="Arial"/>
          <w:b/>
          <w:sz w:val="24"/>
          <w:szCs w:val="24"/>
        </w:rPr>
        <w:t xml:space="preserve">BANCADAS E PRATELEIRAS </w:t>
      </w:r>
    </w:p>
    <w:p w:rsidR="00C23706" w:rsidRDefault="00C23706">
      <w:pPr>
        <w:spacing w:after="0" w:line="360" w:lineRule="auto"/>
        <w:contextualSpacing/>
        <w:jc w:val="both"/>
        <w:rPr>
          <w:rFonts w:ascii="Arial" w:hAnsi="Arial" w:cs="Arial"/>
          <w:sz w:val="24"/>
          <w:szCs w:val="24"/>
        </w:rPr>
      </w:pPr>
    </w:p>
    <w:p w:rsidR="00C23706" w:rsidRDefault="00BA2879">
      <w:pPr>
        <w:spacing w:after="0" w:line="360" w:lineRule="auto"/>
        <w:jc w:val="both"/>
        <w:rPr>
          <w:rFonts w:ascii="Arial" w:hAnsi="Arial" w:cs="Arial"/>
        </w:rPr>
      </w:pPr>
      <w:r>
        <w:rPr>
          <w:rFonts w:ascii="Arial" w:hAnsi="Arial" w:cs="Arial"/>
          <w:sz w:val="24"/>
          <w:szCs w:val="24"/>
        </w:rPr>
        <w:tab/>
        <w:t xml:space="preserve">Bancadas e prateleiras assentados com argamassa pré-fabricada específica para este serviço e rejunte </w:t>
      </w:r>
      <w:proofErr w:type="gramStart"/>
      <w:r>
        <w:rPr>
          <w:rFonts w:ascii="Arial" w:hAnsi="Arial" w:cs="Arial"/>
          <w:sz w:val="24"/>
          <w:szCs w:val="24"/>
        </w:rPr>
        <w:t>à</w:t>
      </w:r>
      <w:proofErr w:type="gramEnd"/>
      <w:r>
        <w:rPr>
          <w:rFonts w:ascii="Arial" w:hAnsi="Arial" w:cs="Arial"/>
          <w:sz w:val="24"/>
          <w:szCs w:val="24"/>
        </w:rPr>
        <w:t xml:space="preserve"> base de epóxi.</w:t>
      </w:r>
    </w:p>
    <w:p w:rsidR="00C23706" w:rsidRDefault="00BA2879">
      <w:pPr>
        <w:spacing w:after="0" w:line="360" w:lineRule="auto"/>
        <w:jc w:val="both"/>
        <w:rPr>
          <w:rFonts w:ascii="Arial" w:hAnsi="Arial" w:cs="Arial"/>
        </w:rPr>
      </w:pPr>
      <w:r>
        <w:rPr>
          <w:rFonts w:ascii="Arial" w:hAnsi="Arial" w:cs="Arial"/>
          <w:sz w:val="24"/>
          <w:szCs w:val="24"/>
        </w:rPr>
        <w:lastRenderedPageBreak/>
        <w:tab/>
        <w:t>As dimensões das bancadas e prateleiras são as apresentadas no projeto executivo de arquitetura.</w:t>
      </w:r>
    </w:p>
    <w:p w:rsidR="00C23706" w:rsidRDefault="00C23706">
      <w:pPr>
        <w:spacing w:after="0" w:line="360" w:lineRule="auto"/>
        <w:contextualSpacing/>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sz w:val="24"/>
          <w:szCs w:val="24"/>
        </w:rPr>
      </w:pPr>
      <w:r>
        <w:rPr>
          <w:rFonts w:ascii="Arial" w:hAnsi="Arial" w:cs="Arial"/>
          <w:b/>
          <w:sz w:val="24"/>
          <w:szCs w:val="24"/>
        </w:rPr>
        <w:t xml:space="preserve"> INSTALAÇÃO HIDROSSANITÁRIA</w:t>
      </w:r>
    </w:p>
    <w:p w:rsidR="00C23706" w:rsidRDefault="00C23706">
      <w:pPr>
        <w:spacing w:after="0" w:line="360" w:lineRule="auto"/>
        <w:ind w:left="360"/>
        <w:jc w:val="both"/>
        <w:rPr>
          <w:rFonts w:ascii="Arial" w:hAnsi="Arial" w:cs="Arial"/>
        </w:rPr>
      </w:pPr>
    </w:p>
    <w:p w:rsidR="00C23706" w:rsidRDefault="00BA2879">
      <w:pPr>
        <w:pStyle w:val="PargrafodaLista"/>
        <w:spacing w:after="0" w:line="360" w:lineRule="auto"/>
        <w:ind w:left="0"/>
        <w:jc w:val="both"/>
        <w:rPr>
          <w:rFonts w:ascii="Arial" w:hAnsi="Arial" w:cs="Arial"/>
          <w:sz w:val="24"/>
        </w:rPr>
      </w:pPr>
      <w:r>
        <w:rPr>
          <w:rFonts w:ascii="Arial" w:hAnsi="Arial" w:cs="Arial"/>
          <w:sz w:val="24"/>
          <w:szCs w:val="24"/>
        </w:rPr>
        <w:tab/>
        <w:t xml:space="preserve">Os materiais serão de 1ª qualidade com modelos e padrões definidos pela contratante. Toda a rede deverá ser testada antes do recobrimento. Os serviços executados por mão-de-obra especializada obedecerão ao e padrões de execução em vigor. A instalação sanitária será executada em PVC </w:t>
      </w:r>
      <w:proofErr w:type="gramStart"/>
      <w:r>
        <w:rPr>
          <w:rFonts w:ascii="Arial" w:hAnsi="Arial" w:cs="Arial"/>
          <w:sz w:val="24"/>
          <w:szCs w:val="24"/>
        </w:rPr>
        <w:t>obedecendo o</w:t>
      </w:r>
      <w:proofErr w:type="gramEnd"/>
      <w:r>
        <w:rPr>
          <w:rFonts w:ascii="Arial" w:hAnsi="Arial" w:cs="Arial"/>
          <w:sz w:val="24"/>
          <w:szCs w:val="24"/>
        </w:rPr>
        <w:t xml:space="preserve"> projeto executivo. </w:t>
      </w:r>
      <w:r>
        <w:rPr>
          <w:rFonts w:ascii="Arial" w:hAnsi="Arial" w:cs="Arial"/>
          <w:sz w:val="24"/>
          <w:szCs w:val="24"/>
        </w:rPr>
        <w:tab/>
        <w:t>Demais assuntos referentes a este serviço será discutido com a fiscalização. Todos os materiais utilizados são listados em planilha orçamentária.</w:t>
      </w:r>
    </w:p>
    <w:p w:rsidR="00C23706" w:rsidRDefault="00C23706">
      <w:pPr>
        <w:spacing w:after="0" w:line="360" w:lineRule="auto"/>
        <w:ind w:left="720"/>
        <w:contextualSpacing/>
        <w:jc w:val="both"/>
        <w:rPr>
          <w:rFonts w:ascii="Arial" w:hAnsi="Arial" w:cs="Arial"/>
          <w:b/>
          <w:sz w:val="24"/>
          <w:szCs w:val="24"/>
        </w:rPr>
      </w:pP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b/>
          <w:sz w:val="24"/>
          <w:szCs w:val="24"/>
        </w:rPr>
        <w:t xml:space="preserve"> INSTALAÇÕES ELETRICAS </w:t>
      </w:r>
    </w:p>
    <w:p w:rsidR="00C23706" w:rsidRDefault="00C23706">
      <w:pPr>
        <w:spacing w:after="0" w:line="360" w:lineRule="auto"/>
        <w:jc w:val="both"/>
        <w:rPr>
          <w:rFonts w:ascii="Arial" w:hAnsi="Arial" w:cs="Arial"/>
          <w:b/>
          <w:sz w:val="24"/>
          <w:szCs w:val="24"/>
        </w:rPr>
      </w:pPr>
    </w:p>
    <w:p w:rsidR="00C23706" w:rsidRDefault="00BA2879">
      <w:pPr>
        <w:spacing w:after="0" w:line="360" w:lineRule="auto"/>
        <w:jc w:val="both"/>
        <w:rPr>
          <w:rFonts w:ascii="Arial" w:hAnsi="Arial" w:cs="Arial"/>
          <w:sz w:val="24"/>
          <w:szCs w:val="24"/>
        </w:rPr>
      </w:pPr>
      <w:r>
        <w:rPr>
          <w:rFonts w:ascii="Arial" w:hAnsi="Arial" w:cs="Arial"/>
          <w:b/>
          <w:sz w:val="24"/>
          <w:szCs w:val="24"/>
        </w:rPr>
        <w:tab/>
      </w:r>
      <w:r>
        <w:rPr>
          <w:rFonts w:ascii="Arial" w:hAnsi="Arial" w:cs="Arial"/>
          <w:sz w:val="24"/>
          <w:szCs w:val="24"/>
        </w:rPr>
        <w:t xml:space="preserve">O suprimento de energia será em baixa tensão a partir da rede pública. Os condutores, </w:t>
      </w:r>
      <w:proofErr w:type="spellStart"/>
      <w:r>
        <w:rPr>
          <w:rFonts w:ascii="Arial" w:hAnsi="Arial" w:cs="Arial"/>
          <w:sz w:val="24"/>
          <w:szCs w:val="24"/>
        </w:rPr>
        <w:t>eletrodutos</w:t>
      </w:r>
      <w:proofErr w:type="spellEnd"/>
      <w:r>
        <w:rPr>
          <w:rFonts w:ascii="Arial" w:hAnsi="Arial" w:cs="Arial"/>
          <w:sz w:val="24"/>
          <w:szCs w:val="24"/>
        </w:rPr>
        <w:t xml:space="preserve"> e demais materiais serão de boa qualidade, obedecendo às normas gerais de execução. Os condutores deverão ser apresentados à fiscalização para a sua aprovação.</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Não serão aceitas emendas de fiação dentro de </w:t>
      </w:r>
      <w:proofErr w:type="spellStart"/>
      <w:r>
        <w:rPr>
          <w:rFonts w:ascii="Arial" w:hAnsi="Arial" w:cs="Arial"/>
          <w:sz w:val="24"/>
          <w:szCs w:val="24"/>
        </w:rPr>
        <w:t>eletrodutos</w:t>
      </w:r>
      <w:proofErr w:type="spellEnd"/>
      <w:r>
        <w:rPr>
          <w:rFonts w:ascii="Arial" w:hAnsi="Arial" w:cs="Arial"/>
          <w:sz w:val="24"/>
          <w:szCs w:val="24"/>
        </w:rPr>
        <w:t xml:space="preserve">. Os condutores deverão garantir excelente transporte de energia. A quantidade de fios dentro de um </w:t>
      </w:r>
      <w:proofErr w:type="spellStart"/>
      <w:r>
        <w:rPr>
          <w:rFonts w:ascii="Arial" w:hAnsi="Arial" w:cs="Arial"/>
          <w:sz w:val="24"/>
          <w:szCs w:val="24"/>
        </w:rPr>
        <w:t>eletroduto</w:t>
      </w:r>
      <w:proofErr w:type="spellEnd"/>
      <w:r>
        <w:rPr>
          <w:rFonts w:ascii="Arial" w:hAnsi="Arial" w:cs="Arial"/>
          <w:sz w:val="24"/>
          <w:szCs w:val="24"/>
        </w:rPr>
        <w:t xml:space="preserve"> deve obedecer rigorosamente às normas de instalação. Todo o serviço executado por mão-de-obra especializada. Demais assuntos referentes a este serviço será discutido com a fiscalização. Todos os materiais utilizados são listados em planilha orçamentária.</w:t>
      </w:r>
    </w:p>
    <w:p w:rsidR="00C23706" w:rsidRDefault="00C23706">
      <w:pPr>
        <w:spacing w:after="0" w:line="360" w:lineRule="auto"/>
        <w:jc w:val="both"/>
        <w:rPr>
          <w:rFonts w:ascii="Arial" w:hAnsi="Arial" w:cs="Arial"/>
          <w:sz w:val="24"/>
          <w:szCs w:val="24"/>
        </w:rPr>
      </w:pPr>
    </w:p>
    <w:p w:rsidR="00C23706" w:rsidRDefault="00BA2879">
      <w:pPr>
        <w:pStyle w:val="PargrafodaLista"/>
        <w:numPr>
          <w:ilvl w:val="0"/>
          <w:numId w:val="1"/>
        </w:numPr>
        <w:spacing w:after="0" w:line="360" w:lineRule="auto"/>
        <w:jc w:val="both"/>
        <w:rPr>
          <w:rFonts w:ascii="Arial" w:hAnsi="Arial" w:cs="Arial"/>
          <w:sz w:val="24"/>
          <w:szCs w:val="24"/>
        </w:rPr>
      </w:pPr>
      <w:r>
        <w:rPr>
          <w:rFonts w:ascii="Arial" w:hAnsi="Arial" w:cs="Arial"/>
          <w:b/>
          <w:sz w:val="24"/>
          <w:szCs w:val="24"/>
        </w:rPr>
        <w:t xml:space="preserve"> DIVERSOS</w:t>
      </w:r>
    </w:p>
    <w:p w:rsidR="00C23706" w:rsidRDefault="00C23706">
      <w:pPr>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sz w:val="24"/>
          <w:szCs w:val="24"/>
        </w:rPr>
      </w:pPr>
      <w:r>
        <w:rPr>
          <w:rFonts w:ascii="Arial" w:hAnsi="Arial" w:cs="Arial"/>
          <w:sz w:val="24"/>
          <w:szCs w:val="24"/>
        </w:rPr>
        <w:lastRenderedPageBreak/>
        <w:tab/>
        <w:t>Deverão ser instalados seis conjuntos de mesas de concreto na área externa na escola. Locais indicados em projeto.</w:t>
      </w:r>
      <w:proofErr w:type="gramStart"/>
      <w:r>
        <w:rPr>
          <w:rFonts w:ascii="Arial" w:hAnsi="Arial" w:cs="Arial"/>
          <w:sz w:val="24"/>
          <w:szCs w:val="24"/>
        </w:rPr>
        <w:tab/>
      </w:r>
      <w:proofErr w:type="gramEnd"/>
    </w:p>
    <w:p w:rsidR="00C23706" w:rsidRDefault="00BA2879">
      <w:pPr>
        <w:spacing w:after="0" w:line="360" w:lineRule="auto"/>
        <w:jc w:val="both"/>
        <w:rPr>
          <w:rFonts w:ascii="Arial" w:hAnsi="Arial" w:cs="Arial"/>
          <w:sz w:val="24"/>
          <w:szCs w:val="24"/>
        </w:rPr>
      </w:pPr>
      <w:r>
        <w:rPr>
          <w:rFonts w:ascii="Arial" w:hAnsi="Arial" w:cs="Arial"/>
          <w:sz w:val="24"/>
          <w:szCs w:val="24"/>
        </w:rPr>
        <w:tab/>
        <w:t>No segundo pavimento, as telas de nylon existentes serão removidas e subsistidas por novas.</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Em </w:t>
      </w:r>
      <w:proofErr w:type="gramStart"/>
      <w:r>
        <w:rPr>
          <w:rFonts w:ascii="Arial" w:hAnsi="Arial" w:cs="Arial"/>
          <w:sz w:val="24"/>
          <w:szCs w:val="24"/>
        </w:rPr>
        <w:t>todas</w:t>
      </w:r>
      <w:proofErr w:type="gramEnd"/>
      <w:r>
        <w:rPr>
          <w:rFonts w:ascii="Arial" w:hAnsi="Arial" w:cs="Arial"/>
          <w:sz w:val="24"/>
          <w:szCs w:val="24"/>
        </w:rPr>
        <w:t xml:space="preserve"> salas de aulas, deverão ser instalados 1 par de </w:t>
      </w:r>
      <w:proofErr w:type="spellStart"/>
      <w:r>
        <w:rPr>
          <w:rFonts w:ascii="Arial" w:hAnsi="Arial" w:cs="Arial"/>
          <w:sz w:val="24"/>
          <w:szCs w:val="24"/>
        </w:rPr>
        <w:t>rodaparedes</w:t>
      </w:r>
      <w:proofErr w:type="spellEnd"/>
      <w:r>
        <w:rPr>
          <w:rFonts w:ascii="Arial" w:hAnsi="Arial" w:cs="Arial"/>
          <w:sz w:val="24"/>
          <w:szCs w:val="24"/>
        </w:rPr>
        <w:t>, de madeira, alturas a definir com a fiscalização.</w:t>
      </w:r>
    </w:p>
    <w:p w:rsidR="00C23706" w:rsidRDefault="00BA2879">
      <w:pPr>
        <w:spacing w:after="0" w:line="360" w:lineRule="auto"/>
        <w:jc w:val="both"/>
        <w:rPr>
          <w:rFonts w:ascii="Arial" w:hAnsi="Arial" w:cs="Arial"/>
          <w:sz w:val="24"/>
          <w:szCs w:val="24"/>
        </w:rPr>
      </w:pPr>
      <w:r>
        <w:rPr>
          <w:rFonts w:ascii="Arial" w:hAnsi="Arial" w:cs="Arial"/>
          <w:sz w:val="24"/>
          <w:szCs w:val="24"/>
        </w:rPr>
        <w:tab/>
        <w:t>No térreo, ao lado da cozinha substituir uma tampa de concreto quebrada por uma nova tampa.</w:t>
      </w: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E no térreo deverá ser </w:t>
      </w:r>
      <w:proofErr w:type="gramStart"/>
      <w:r>
        <w:rPr>
          <w:rFonts w:ascii="Arial" w:hAnsi="Arial" w:cs="Arial"/>
          <w:sz w:val="24"/>
          <w:szCs w:val="24"/>
        </w:rPr>
        <w:t>executado rampa de acessibilidade</w:t>
      </w:r>
      <w:proofErr w:type="gramEnd"/>
      <w:r>
        <w:rPr>
          <w:rFonts w:ascii="Arial" w:hAnsi="Arial" w:cs="Arial"/>
          <w:sz w:val="24"/>
          <w:szCs w:val="24"/>
        </w:rPr>
        <w:t xml:space="preserve"> em concreto para acesso em três salas de aulas, sala dos professores, sala de recurso, sala da diretoria e banheiro dos funcionários.</w:t>
      </w:r>
    </w:p>
    <w:p w:rsidR="00C23706" w:rsidRDefault="00BA2879">
      <w:pPr>
        <w:spacing w:after="0" w:line="360" w:lineRule="auto"/>
        <w:jc w:val="both"/>
        <w:rPr>
          <w:rFonts w:ascii="Arial" w:hAnsi="Arial" w:cs="Arial"/>
          <w:sz w:val="24"/>
          <w:szCs w:val="24"/>
        </w:rPr>
      </w:pPr>
      <w:r>
        <w:rPr>
          <w:rFonts w:ascii="Arial" w:hAnsi="Arial" w:cs="Arial"/>
          <w:sz w:val="24"/>
          <w:szCs w:val="24"/>
        </w:rPr>
        <w:tab/>
      </w:r>
    </w:p>
    <w:p w:rsidR="00C23706" w:rsidRDefault="00BA2879">
      <w:pPr>
        <w:pStyle w:val="PargrafodaLista"/>
        <w:numPr>
          <w:ilvl w:val="0"/>
          <w:numId w:val="1"/>
        </w:numPr>
        <w:spacing w:after="0" w:line="360" w:lineRule="auto"/>
        <w:jc w:val="both"/>
        <w:rPr>
          <w:rFonts w:ascii="Arial" w:hAnsi="Arial" w:cs="Arial"/>
          <w:b/>
          <w:sz w:val="24"/>
          <w:szCs w:val="24"/>
        </w:rPr>
      </w:pPr>
      <w:r>
        <w:rPr>
          <w:rFonts w:ascii="Arial" w:hAnsi="Arial" w:cs="Arial"/>
          <w:sz w:val="24"/>
          <w:szCs w:val="24"/>
        </w:rPr>
        <w:t xml:space="preserve"> </w:t>
      </w:r>
      <w:r>
        <w:rPr>
          <w:rFonts w:ascii="Arial" w:hAnsi="Arial" w:cs="Arial"/>
          <w:b/>
          <w:sz w:val="24"/>
          <w:szCs w:val="24"/>
        </w:rPr>
        <w:t>LIMPEZA GERAL</w:t>
      </w:r>
    </w:p>
    <w:p w:rsidR="00C23706" w:rsidRDefault="00C23706">
      <w:pPr>
        <w:pStyle w:val="PargrafodaLista"/>
        <w:spacing w:after="0" w:line="360" w:lineRule="auto"/>
        <w:jc w:val="both"/>
        <w:rPr>
          <w:rFonts w:ascii="Arial" w:hAnsi="Arial" w:cs="Arial"/>
          <w:sz w:val="24"/>
          <w:szCs w:val="24"/>
        </w:rPr>
      </w:pPr>
    </w:p>
    <w:p w:rsidR="00C23706" w:rsidRDefault="00BA2879">
      <w:pPr>
        <w:spacing w:after="0" w:line="360" w:lineRule="auto"/>
        <w:jc w:val="both"/>
        <w:rPr>
          <w:rFonts w:ascii="Arial" w:hAnsi="Arial" w:cs="Arial"/>
          <w:sz w:val="24"/>
          <w:szCs w:val="24"/>
        </w:rPr>
      </w:pPr>
      <w:r>
        <w:rPr>
          <w:rFonts w:ascii="Arial" w:hAnsi="Arial" w:cs="Arial"/>
          <w:sz w:val="24"/>
          <w:szCs w:val="24"/>
        </w:rPr>
        <w:tab/>
        <w:t xml:space="preserve">Toda a obra será entregue </w:t>
      </w:r>
      <w:proofErr w:type="gramStart"/>
      <w:r w:rsidR="00123213">
        <w:rPr>
          <w:rFonts w:ascii="Arial" w:hAnsi="Arial" w:cs="Arial"/>
          <w:sz w:val="24"/>
          <w:szCs w:val="24"/>
        </w:rPr>
        <w:t>isenta</w:t>
      </w:r>
      <w:proofErr w:type="gramEnd"/>
      <w:r>
        <w:rPr>
          <w:rFonts w:ascii="Arial" w:hAnsi="Arial" w:cs="Arial"/>
          <w:sz w:val="24"/>
          <w:szCs w:val="24"/>
        </w:rPr>
        <w:t xml:space="preserve"> de impurezas, materiais de construção não usados, manchas de tintas, restos de massas em pisos e paredes limpas.  </w:t>
      </w:r>
    </w:p>
    <w:p w:rsidR="00C23706" w:rsidRDefault="00C23706">
      <w:pPr>
        <w:spacing w:after="0" w:line="360" w:lineRule="auto"/>
        <w:jc w:val="both"/>
        <w:rPr>
          <w:rFonts w:ascii="Arial" w:hAnsi="Arial" w:cs="Arial"/>
          <w:sz w:val="24"/>
          <w:szCs w:val="24"/>
        </w:rPr>
      </w:pPr>
    </w:p>
    <w:p w:rsidR="00C23706" w:rsidRDefault="00BA2879">
      <w:pPr>
        <w:rPr>
          <w:rFonts w:ascii="Arial" w:hAnsi="Arial" w:cs="Arial"/>
          <w:sz w:val="24"/>
          <w:szCs w:val="24"/>
        </w:rPr>
      </w:pPr>
      <w:r>
        <w:rPr>
          <w:rFonts w:ascii="Arial" w:hAnsi="Arial" w:cs="Arial"/>
          <w:sz w:val="24"/>
          <w:szCs w:val="24"/>
        </w:rPr>
        <w:t xml:space="preserve">Araçuaí, </w:t>
      </w:r>
      <w:r w:rsidR="00123213">
        <w:rPr>
          <w:rFonts w:ascii="Arial" w:hAnsi="Arial" w:cs="Arial"/>
          <w:sz w:val="24"/>
          <w:szCs w:val="24"/>
        </w:rPr>
        <w:t>22</w:t>
      </w:r>
      <w:r>
        <w:rPr>
          <w:rFonts w:ascii="Arial" w:hAnsi="Arial" w:cs="Arial"/>
          <w:sz w:val="24"/>
          <w:szCs w:val="24"/>
        </w:rPr>
        <w:t xml:space="preserve"> de </w:t>
      </w:r>
      <w:r w:rsidR="00123213">
        <w:rPr>
          <w:rFonts w:ascii="Arial" w:hAnsi="Arial" w:cs="Arial"/>
          <w:sz w:val="24"/>
          <w:szCs w:val="24"/>
        </w:rPr>
        <w:t>Julho</w:t>
      </w:r>
      <w:r>
        <w:rPr>
          <w:rFonts w:ascii="Arial" w:hAnsi="Arial" w:cs="Arial"/>
          <w:sz w:val="24"/>
          <w:szCs w:val="24"/>
        </w:rPr>
        <w:t xml:space="preserve"> de 2022.</w:t>
      </w:r>
    </w:p>
    <w:p w:rsidR="00C23706" w:rsidRDefault="00C23706">
      <w:pPr>
        <w:rPr>
          <w:rFonts w:ascii="Arial" w:hAnsi="Arial" w:cs="Arial"/>
          <w:sz w:val="24"/>
          <w:szCs w:val="24"/>
        </w:rPr>
      </w:pPr>
    </w:p>
    <w:p w:rsidR="00C23706" w:rsidRDefault="00C23706">
      <w:pPr>
        <w:rPr>
          <w:rFonts w:ascii="Arial" w:hAnsi="Arial" w:cs="Arial"/>
          <w:sz w:val="24"/>
          <w:szCs w:val="24"/>
        </w:rPr>
      </w:pPr>
    </w:p>
    <w:p w:rsidR="00C23706" w:rsidRDefault="00BA2879">
      <w:pPr>
        <w:spacing w:after="0" w:line="240" w:lineRule="auto"/>
        <w:jc w:val="center"/>
        <w:rPr>
          <w:rFonts w:ascii="Arial" w:hAnsi="Arial" w:cs="Arial"/>
          <w:sz w:val="24"/>
          <w:szCs w:val="24"/>
        </w:rPr>
      </w:pPr>
      <w:proofErr w:type="spellStart"/>
      <w:r>
        <w:rPr>
          <w:rFonts w:ascii="Arial" w:hAnsi="Arial" w:cs="Arial"/>
          <w:sz w:val="24"/>
          <w:szCs w:val="24"/>
        </w:rPr>
        <w:t>Géssica</w:t>
      </w:r>
      <w:proofErr w:type="spellEnd"/>
      <w:r>
        <w:rPr>
          <w:rFonts w:ascii="Arial" w:hAnsi="Arial" w:cs="Arial"/>
          <w:sz w:val="24"/>
          <w:szCs w:val="24"/>
        </w:rPr>
        <w:t xml:space="preserve"> Maria Santos Andrade</w:t>
      </w:r>
    </w:p>
    <w:p w:rsidR="00C23706" w:rsidRDefault="00BA2879">
      <w:pPr>
        <w:spacing w:after="0" w:line="240" w:lineRule="auto"/>
        <w:jc w:val="center"/>
        <w:rPr>
          <w:rFonts w:ascii="Arial" w:hAnsi="Arial" w:cs="Arial"/>
          <w:sz w:val="24"/>
          <w:szCs w:val="24"/>
        </w:rPr>
      </w:pPr>
      <w:r>
        <w:rPr>
          <w:rFonts w:ascii="Arial" w:hAnsi="Arial" w:cs="Arial"/>
          <w:sz w:val="24"/>
          <w:szCs w:val="24"/>
        </w:rPr>
        <w:t>CREA-MG 195775/D</w:t>
      </w:r>
    </w:p>
    <w:sectPr w:rsidR="00C23706">
      <w:headerReference w:type="default" r:id="rId10"/>
      <w:pgSz w:w="11906" w:h="16838"/>
      <w:pgMar w:top="1417" w:right="1701" w:bottom="1417" w:left="1701" w:header="708" w:footer="0" w:gutter="0"/>
      <w:cols w:space="170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14F4" w:rsidRDefault="005414F4">
      <w:pPr>
        <w:spacing w:after="0" w:line="240" w:lineRule="auto"/>
      </w:pPr>
      <w:r>
        <w:separator/>
      </w:r>
    </w:p>
  </w:endnote>
  <w:endnote w:type="continuationSeparator" w:id="0">
    <w:p w:rsidR="005414F4" w:rsidRDefault="005414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14F4" w:rsidRDefault="005414F4">
      <w:pPr>
        <w:spacing w:after="0" w:line="240" w:lineRule="auto"/>
      </w:pPr>
      <w:r>
        <w:separator/>
      </w:r>
    </w:p>
  </w:footnote>
  <w:footnote w:type="continuationSeparator" w:id="0">
    <w:p w:rsidR="005414F4" w:rsidRDefault="005414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613" w:type="dxa"/>
      <w:tblLayout w:type="fixed"/>
      <w:tblLook w:val="04A0" w:firstRow="1" w:lastRow="0" w:firstColumn="1" w:lastColumn="0" w:noHBand="0" w:noVBand="1"/>
    </w:tblPr>
    <w:tblGrid>
      <w:gridCol w:w="2045"/>
      <w:gridCol w:w="6568"/>
    </w:tblGrid>
    <w:tr w:rsidR="00C23706">
      <w:trPr>
        <w:trHeight w:val="1412"/>
      </w:trPr>
      <w:tc>
        <w:tcPr>
          <w:tcW w:w="2045" w:type="dxa"/>
        </w:tcPr>
        <w:p w:rsidR="00C23706" w:rsidRDefault="00BA2879">
          <w:pPr>
            <w:pStyle w:val="Cabealho"/>
            <w:widowControl w:val="0"/>
            <w:rPr>
              <w:rFonts w:ascii="Arial" w:hAnsi="Arial" w:cs="Arial"/>
              <w:b/>
              <w:bCs/>
              <w:sz w:val="32"/>
              <w:szCs w:val="32"/>
              <w:lang w:eastAsia="pt-BR"/>
            </w:rPr>
          </w:pPr>
          <w:r>
            <w:rPr>
              <w:rFonts w:ascii="Arial" w:hAnsi="Arial" w:cs="Arial"/>
              <w:b/>
              <w:bCs/>
              <w:noProof/>
              <w:sz w:val="32"/>
              <w:szCs w:val="32"/>
              <w:lang w:eastAsia="pt-BR"/>
            </w:rPr>
            <mc:AlternateContent>
              <mc:Choice Requires="wpg">
                <w:drawing>
                  <wp:anchor distT="0" distB="0" distL="0" distR="0" simplePos="0" relativeHeight="13" behindDoc="1" locked="0" layoutInCell="1" allowOverlap="1">
                    <wp:simplePos x="0" y="0"/>
                    <wp:positionH relativeFrom="column">
                      <wp:posOffset>-158115</wp:posOffset>
                    </wp:positionH>
                    <wp:positionV relativeFrom="paragraph">
                      <wp:posOffset>53975</wp:posOffset>
                    </wp:positionV>
                    <wp:extent cx="1134110" cy="990600"/>
                    <wp:effectExtent l="0" t="0" r="0" b="0"/>
                    <wp:wrapNone/>
                    <wp:docPr id="1" name="Imagem 2" descr="BRASÃO ARAÇU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2" descr="BRASÃO ARAÇUAÍ"/>
                            <pic:cNvPicPr>
                              <a:picLocks noChangeAspect="1"/>
                            </pic:cNvPicPr>
                          </pic:nvPicPr>
                          <pic:blipFill>
                            <a:blip r:embed="rId1"/>
                            <a:stretch/>
                          </pic:blipFill>
                          <pic:spPr bwMode="auto">
                            <a:xfrm>
                              <a:off x="0" y="0"/>
                              <a:ext cx="1134110" cy="990600"/>
                            </a:xfrm>
                            <a:prstGeom prst="rect">
                              <a:avLst/>
                            </a:prstGeom>
                          </pic:spPr>
                        </pic:pic>
                      </a:graphicData>
                    </a:graphic>
                  </wp:anchor>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mso-wrap-distance-left:0.0pt;mso-wrap-distance-top:0.0pt;mso-wrap-distance-right:0.0pt;mso-wrap-distance-bottom:0.0pt;z-index:-13;o:allowoverlap:true;o:allowincell:true;mso-position-horizontal-relative:text;margin-left:-12.4pt;mso-position-horizontal:absolute;mso-position-vertical-relative:text;margin-top:4.2pt;mso-position-vertical:absolute;width:89.3pt;height:78.0pt;" stroked="false">
                    <v:path textboxrect="0,0,0,0"/>
                    <v:imagedata r:id="rId2" o:title=""/>
                  </v:shape>
                </w:pict>
              </mc:Fallback>
            </mc:AlternateContent>
          </w:r>
        </w:p>
      </w:tc>
      <w:tc>
        <w:tcPr>
          <w:tcW w:w="6567" w:type="dxa"/>
          <w:vAlign w:val="center"/>
        </w:tcPr>
        <w:p w:rsidR="00C23706" w:rsidRDefault="00BA2879">
          <w:pPr>
            <w:pStyle w:val="Cabealho"/>
            <w:widowControl w:val="0"/>
            <w:jc w:val="center"/>
            <w:rPr>
              <w:rFonts w:ascii="Arial" w:hAnsi="Arial" w:cs="Arial"/>
              <w:b/>
              <w:bCs/>
              <w:sz w:val="32"/>
              <w:szCs w:val="32"/>
              <w:lang w:eastAsia="pt-BR"/>
            </w:rPr>
          </w:pPr>
          <w:r>
            <w:rPr>
              <w:rFonts w:ascii="Arial" w:hAnsi="Arial" w:cs="Arial"/>
              <w:b/>
              <w:bCs/>
              <w:noProof/>
              <w:sz w:val="32"/>
              <w:szCs w:val="32"/>
              <w:lang w:eastAsia="pt-BR"/>
            </w:rPr>
            <mc:AlternateContent>
              <mc:Choice Requires="wpg">
                <w:drawing>
                  <wp:anchor distT="0" distB="0" distL="0" distR="0" simplePos="0" relativeHeight="25" behindDoc="1" locked="0" layoutInCell="1" allowOverlap="1">
                    <wp:simplePos x="0" y="0"/>
                    <wp:positionH relativeFrom="column">
                      <wp:posOffset>120015</wp:posOffset>
                    </wp:positionH>
                    <wp:positionV relativeFrom="paragraph">
                      <wp:posOffset>53975</wp:posOffset>
                    </wp:positionV>
                    <wp:extent cx="3542030" cy="942975"/>
                    <wp:effectExtent l="0" t="0" r="0" b="0"/>
                    <wp:wrapNone/>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pic:cNvPicPr>
                              <a:picLocks noChangeAspect="1"/>
                            </pic:cNvPicPr>
                          </pic:nvPicPr>
                          <pic:blipFill>
                            <a:blip r:embed="rId3"/>
                            <a:srcRect l="31869" t="33169" r="16091" b="42264"/>
                            <a:stretch/>
                          </pic:blipFill>
                          <pic:spPr bwMode="auto">
                            <a:xfrm>
                              <a:off x="0" y="0"/>
                              <a:ext cx="3542030" cy="942975"/>
                            </a:xfrm>
                            <a:prstGeom prst="rect">
                              <a:avLst/>
                            </a:prstGeom>
                          </pic:spPr>
                        </pic:pic>
                      </a:graphicData>
                    </a:graphic>
                  </wp:anchor>
                </w:drawing>
              </mc:Choice>
              <mc:Fallback xmlns:w15="http://schemas.microsoft.com/office/word/2012/wordml"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mso-wrap-distance-left:0.0pt;mso-wrap-distance-top:0.0pt;mso-wrap-distance-right:0.0pt;mso-wrap-distance-bottom:0.0pt;z-index:-25;o:allowoverlap:true;o:allowincell:true;mso-position-horizontal-relative:text;margin-left:9.4pt;mso-position-horizontal:absolute;mso-position-vertical-relative:text;margin-top:4.2pt;mso-position-vertical:absolute;width:278.9pt;height:74.2pt;" stroked="false">
                    <v:path textboxrect="0,0,0,0"/>
                    <v:imagedata r:id="rId4" o:title=""/>
                  </v:shape>
                </w:pict>
              </mc:Fallback>
            </mc:AlternateContent>
          </w:r>
        </w:p>
      </w:tc>
    </w:tr>
  </w:tbl>
  <w:p w:rsidR="00C23706" w:rsidRDefault="00C23706">
    <w:pPr>
      <w:pStyle w:val="Rodap"/>
      <w:rPr>
        <w:rFonts w:cs="Arial"/>
        <w:sz w:val="18"/>
        <w:szCs w:val="18"/>
      </w:rPr>
    </w:pPr>
  </w:p>
  <w:p w:rsidR="00C23706" w:rsidRDefault="00C23706">
    <w:pPr>
      <w:pStyle w:val="Rodap"/>
      <w:rPr>
        <w:rFonts w:cs="Arial"/>
        <w:sz w:val="18"/>
        <w:szCs w:val="18"/>
      </w:rPr>
    </w:pPr>
  </w:p>
  <w:p w:rsidR="00C23706" w:rsidRDefault="00BA2879">
    <w:pPr>
      <w:pStyle w:val="Cabealho"/>
      <w:jc w:val="center"/>
      <w:rPr>
        <w:rFonts w:ascii="Arial" w:hAnsi="Arial" w:cs="Arial"/>
        <w:b/>
      </w:rPr>
    </w:pPr>
    <w:r>
      <w:rPr>
        <w:rFonts w:ascii="Arial" w:hAnsi="Arial" w:cs="Arial"/>
        <w:b/>
      </w:rPr>
      <w:t>SECRETARIA MUNICIPAL DE DESENVOLVIMENTO URBANO</w:t>
    </w:r>
  </w:p>
  <w:p w:rsidR="00C23706" w:rsidRDefault="00BA2879">
    <w:pPr>
      <w:pStyle w:val="Cabealho"/>
      <w:jc w:val="center"/>
    </w:pPr>
    <w:r>
      <w:rPr>
        <w:rFonts w:ascii="Arial" w:hAnsi="Arial" w:cs="Arial"/>
        <w:b/>
      </w:rPr>
      <w:t>__________________________________________________________________</w:t>
    </w:r>
    <w:r>
      <w:tab/>
    </w:r>
    <w:r>
      <w:tab/>
    </w:r>
    <w:r>
      <w:tab/>
    </w:r>
  </w:p>
  <w:p w:rsidR="00C23706" w:rsidRDefault="00C23706">
    <w:pPr>
      <w:pStyle w:val="Cabealh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A015A"/>
    <w:multiLevelType w:val="hybridMultilevel"/>
    <w:tmpl w:val="F774DDB2"/>
    <w:lvl w:ilvl="0" w:tplc="A9EE8736">
      <w:start w:val="1"/>
      <w:numFmt w:val="decimal"/>
      <w:lvlText w:val="%1."/>
      <w:lvlJc w:val="left"/>
      <w:pPr>
        <w:tabs>
          <w:tab w:val="num" w:pos="0"/>
        </w:tabs>
        <w:ind w:left="720" w:hanging="360"/>
      </w:pPr>
      <w:rPr>
        <w:b/>
      </w:rPr>
    </w:lvl>
    <w:lvl w:ilvl="1" w:tplc="A858AA22">
      <w:start w:val="1"/>
      <w:numFmt w:val="lowerLetter"/>
      <w:lvlText w:val="%2."/>
      <w:lvlJc w:val="left"/>
      <w:pPr>
        <w:tabs>
          <w:tab w:val="num" w:pos="0"/>
        </w:tabs>
        <w:ind w:left="1440" w:hanging="360"/>
      </w:pPr>
    </w:lvl>
    <w:lvl w:ilvl="2" w:tplc="606C7446">
      <w:start w:val="1"/>
      <w:numFmt w:val="lowerRoman"/>
      <w:lvlText w:val="%3."/>
      <w:lvlJc w:val="right"/>
      <w:pPr>
        <w:tabs>
          <w:tab w:val="num" w:pos="0"/>
        </w:tabs>
        <w:ind w:left="2160" w:hanging="180"/>
      </w:pPr>
    </w:lvl>
    <w:lvl w:ilvl="3" w:tplc="2F485528">
      <w:start w:val="1"/>
      <w:numFmt w:val="decimal"/>
      <w:lvlText w:val="%4."/>
      <w:lvlJc w:val="left"/>
      <w:pPr>
        <w:tabs>
          <w:tab w:val="num" w:pos="0"/>
        </w:tabs>
        <w:ind w:left="2880" w:hanging="360"/>
      </w:pPr>
    </w:lvl>
    <w:lvl w:ilvl="4" w:tplc="327AF0CC">
      <w:start w:val="1"/>
      <w:numFmt w:val="lowerLetter"/>
      <w:lvlText w:val="%5."/>
      <w:lvlJc w:val="left"/>
      <w:pPr>
        <w:tabs>
          <w:tab w:val="num" w:pos="0"/>
        </w:tabs>
        <w:ind w:left="3600" w:hanging="360"/>
      </w:pPr>
    </w:lvl>
    <w:lvl w:ilvl="5" w:tplc="43C675D2">
      <w:start w:val="1"/>
      <w:numFmt w:val="lowerRoman"/>
      <w:lvlText w:val="%6."/>
      <w:lvlJc w:val="right"/>
      <w:pPr>
        <w:tabs>
          <w:tab w:val="num" w:pos="0"/>
        </w:tabs>
        <w:ind w:left="4320" w:hanging="180"/>
      </w:pPr>
    </w:lvl>
    <w:lvl w:ilvl="6" w:tplc="59186D18">
      <w:start w:val="1"/>
      <w:numFmt w:val="decimal"/>
      <w:lvlText w:val="%7."/>
      <w:lvlJc w:val="left"/>
      <w:pPr>
        <w:tabs>
          <w:tab w:val="num" w:pos="0"/>
        </w:tabs>
        <w:ind w:left="5040" w:hanging="360"/>
      </w:pPr>
    </w:lvl>
    <w:lvl w:ilvl="7" w:tplc="8C60A92C">
      <w:start w:val="1"/>
      <w:numFmt w:val="lowerLetter"/>
      <w:lvlText w:val="%8."/>
      <w:lvlJc w:val="left"/>
      <w:pPr>
        <w:tabs>
          <w:tab w:val="num" w:pos="0"/>
        </w:tabs>
        <w:ind w:left="5760" w:hanging="360"/>
      </w:pPr>
    </w:lvl>
    <w:lvl w:ilvl="8" w:tplc="89E4755C">
      <w:start w:val="1"/>
      <w:numFmt w:val="lowerRoman"/>
      <w:lvlText w:val="%9."/>
      <w:lvlJc w:val="right"/>
      <w:pPr>
        <w:tabs>
          <w:tab w:val="num" w:pos="0"/>
        </w:tabs>
        <w:ind w:left="6480" w:hanging="180"/>
      </w:pPr>
    </w:lvl>
  </w:abstractNum>
  <w:abstractNum w:abstractNumId="1">
    <w:nsid w:val="45AE6C54"/>
    <w:multiLevelType w:val="hybridMultilevel"/>
    <w:tmpl w:val="68866906"/>
    <w:lvl w:ilvl="0" w:tplc="79A08B7C">
      <w:start w:val="1"/>
      <w:numFmt w:val="decimal"/>
      <w:lvlText w:val="%1."/>
      <w:lvlJc w:val="left"/>
      <w:pPr>
        <w:tabs>
          <w:tab w:val="num" w:pos="0"/>
        </w:tabs>
        <w:ind w:left="720" w:hanging="360"/>
      </w:pPr>
      <w:rPr>
        <w:b/>
      </w:rPr>
    </w:lvl>
    <w:lvl w:ilvl="1" w:tplc="AE962406">
      <w:start w:val="1"/>
      <w:numFmt w:val="lowerLetter"/>
      <w:lvlText w:val="%2."/>
      <w:lvlJc w:val="left"/>
      <w:pPr>
        <w:tabs>
          <w:tab w:val="num" w:pos="0"/>
        </w:tabs>
        <w:ind w:left="1440" w:hanging="360"/>
      </w:pPr>
    </w:lvl>
    <w:lvl w:ilvl="2" w:tplc="5394DCC4">
      <w:start w:val="1"/>
      <w:numFmt w:val="lowerRoman"/>
      <w:lvlText w:val="%3."/>
      <w:lvlJc w:val="right"/>
      <w:pPr>
        <w:tabs>
          <w:tab w:val="num" w:pos="0"/>
        </w:tabs>
        <w:ind w:left="2160" w:hanging="180"/>
      </w:pPr>
    </w:lvl>
    <w:lvl w:ilvl="3" w:tplc="D594403C">
      <w:start w:val="1"/>
      <w:numFmt w:val="decimal"/>
      <w:lvlText w:val="%4."/>
      <w:lvlJc w:val="left"/>
      <w:pPr>
        <w:tabs>
          <w:tab w:val="num" w:pos="0"/>
        </w:tabs>
        <w:ind w:left="2880" w:hanging="360"/>
      </w:pPr>
    </w:lvl>
    <w:lvl w:ilvl="4" w:tplc="A5D8FC48">
      <w:start w:val="1"/>
      <w:numFmt w:val="lowerLetter"/>
      <w:lvlText w:val="%5."/>
      <w:lvlJc w:val="left"/>
      <w:pPr>
        <w:tabs>
          <w:tab w:val="num" w:pos="0"/>
        </w:tabs>
        <w:ind w:left="3600" w:hanging="360"/>
      </w:pPr>
    </w:lvl>
    <w:lvl w:ilvl="5" w:tplc="F7FC0666">
      <w:start w:val="1"/>
      <w:numFmt w:val="lowerRoman"/>
      <w:lvlText w:val="%6."/>
      <w:lvlJc w:val="right"/>
      <w:pPr>
        <w:tabs>
          <w:tab w:val="num" w:pos="0"/>
        </w:tabs>
        <w:ind w:left="4320" w:hanging="180"/>
      </w:pPr>
    </w:lvl>
    <w:lvl w:ilvl="6" w:tplc="D568715C">
      <w:start w:val="1"/>
      <w:numFmt w:val="decimal"/>
      <w:lvlText w:val="%7."/>
      <w:lvlJc w:val="left"/>
      <w:pPr>
        <w:tabs>
          <w:tab w:val="num" w:pos="0"/>
        </w:tabs>
        <w:ind w:left="5040" w:hanging="360"/>
      </w:pPr>
    </w:lvl>
    <w:lvl w:ilvl="7" w:tplc="6BFE8B7C">
      <w:start w:val="1"/>
      <w:numFmt w:val="lowerLetter"/>
      <w:lvlText w:val="%8."/>
      <w:lvlJc w:val="left"/>
      <w:pPr>
        <w:tabs>
          <w:tab w:val="num" w:pos="0"/>
        </w:tabs>
        <w:ind w:left="5760" w:hanging="360"/>
      </w:pPr>
    </w:lvl>
    <w:lvl w:ilvl="8" w:tplc="BF5E0CA0">
      <w:start w:val="1"/>
      <w:numFmt w:val="lowerRoman"/>
      <w:lvlText w:val="%9."/>
      <w:lvlJc w:val="right"/>
      <w:pPr>
        <w:tabs>
          <w:tab w:val="num" w:pos="0"/>
        </w:tabs>
        <w:ind w:left="6480" w:hanging="180"/>
      </w:pPr>
    </w:lvl>
  </w:abstractNum>
  <w:abstractNum w:abstractNumId="2">
    <w:nsid w:val="59D91251"/>
    <w:multiLevelType w:val="hybridMultilevel"/>
    <w:tmpl w:val="9C04DA9E"/>
    <w:lvl w:ilvl="0" w:tplc="7C4AC394">
      <w:start w:val="1"/>
      <w:numFmt w:val="none"/>
      <w:suff w:val="nothing"/>
      <w:lvlText w:val=""/>
      <w:lvlJc w:val="left"/>
      <w:pPr>
        <w:tabs>
          <w:tab w:val="num" w:pos="0"/>
        </w:tabs>
        <w:ind w:left="0" w:firstLine="0"/>
      </w:pPr>
    </w:lvl>
    <w:lvl w:ilvl="1" w:tplc="81680C4C">
      <w:start w:val="1"/>
      <w:numFmt w:val="none"/>
      <w:suff w:val="nothing"/>
      <w:lvlText w:val=""/>
      <w:lvlJc w:val="left"/>
      <w:pPr>
        <w:tabs>
          <w:tab w:val="num" w:pos="0"/>
        </w:tabs>
        <w:ind w:left="0" w:firstLine="0"/>
      </w:pPr>
    </w:lvl>
    <w:lvl w:ilvl="2" w:tplc="2E76C4D6">
      <w:start w:val="1"/>
      <w:numFmt w:val="none"/>
      <w:suff w:val="nothing"/>
      <w:lvlText w:val=""/>
      <w:lvlJc w:val="left"/>
      <w:pPr>
        <w:tabs>
          <w:tab w:val="num" w:pos="0"/>
        </w:tabs>
        <w:ind w:left="0" w:firstLine="0"/>
      </w:pPr>
    </w:lvl>
    <w:lvl w:ilvl="3" w:tplc="D54A0D40">
      <w:start w:val="1"/>
      <w:numFmt w:val="none"/>
      <w:suff w:val="nothing"/>
      <w:lvlText w:val=""/>
      <w:lvlJc w:val="left"/>
      <w:pPr>
        <w:tabs>
          <w:tab w:val="num" w:pos="0"/>
        </w:tabs>
        <w:ind w:left="0" w:firstLine="0"/>
      </w:pPr>
    </w:lvl>
    <w:lvl w:ilvl="4" w:tplc="A6E89C46">
      <w:start w:val="1"/>
      <w:numFmt w:val="none"/>
      <w:suff w:val="nothing"/>
      <w:lvlText w:val=""/>
      <w:lvlJc w:val="left"/>
      <w:pPr>
        <w:tabs>
          <w:tab w:val="num" w:pos="0"/>
        </w:tabs>
        <w:ind w:left="0" w:firstLine="0"/>
      </w:pPr>
    </w:lvl>
    <w:lvl w:ilvl="5" w:tplc="B6128764">
      <w:start w:val="1"/>
      <w:numFmt w:val="none"/>
      <w:suff w:val="nothing"/>
      <w:lvlText w:val=""/>
      <w:lvlJc w:val="left"/>
      <w:pPr>
        <w:tabs>
          <w:tab w:val="num" w:pos="0"/>
        </w:tabs>
        <w:ind w:left="0" w:firstLine="0"/>
      </w:pPr>
    </w:lvl>
    <w:lvl w:ilvl="6" w:tplc="9CA88768">
      <w:start w:val="1"/>
      <w:numFmt w:val="none"/>
      <w:suff w:val="nothing"/>
      <w:lvlText w:val=""/>
      <w:lvlJc w:val="left"/>
      <w:pPr>
        <w:tabs>
          <w:tab w:val="num" w:pos="0"/>
        </w:tabs>
        <w:ind w:left="0" w:firstLine="0"/>
      </w:pPr>
    </w:lvl>
    <w:lvl w:ilvl="7" w:tplc="1A080D36">
      <w:start w:val="1"/>
      <w:numFmt w:val="none"/>
      <w:suff w:val="nothing"/>
      <w:lvlText w:val=""/>
      <w:lvlJc w:val="left"/>
      <w:pPr>
        <w:tabs>
          <w:tab w:val="num" w:pos="0"/>
        </w:tabs>
        <w:ind w:left="0" w:firstLine="0"/>
      </w:pPr>
    </w:lvl>
    <w:lvl w:ilvl="8" w:tplc="279CF1DE">
      <w:start w:val="1"/>
      <w:numFmt w:val="none"/>
      <w:suff w:val="nothing"/>
      <w:lvlText w:val=""/>
      <w:lvlJc w:val="left"/>
      <w:pPr>
        <w:tabs>
          <w:tab w:val="num" w:pos="0"/>
        </w:tabs>
        <w:ind w:left="0" w:firstLine="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706"/>
    <w:rsid w:val="00123213"/>
    <w:rsid w:val="005414F4"/>
    <w:rsid w:val="00575D29"/>
    <w:rsid w:val="00BA2879"/>
    <w:rsid w:val="00C237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rFonts w:cs="Times New Roman"/>
    </w:rPr>
  </w:style>
  <w:style w:type="paragraph" w:styleId="Ttulo1">
    <w:name w:val="heading 1"/>
    <w:basedOn w:val="Normal"/>
    <w:next w:val="Normal"/>
    <w:link w:val="Ttulo1Char"/>
    <w:uiPriority w:val="9"/>
    <w:qFormat/>
    <w:pPr>
      <w:keepNext/>
      <w:keepLines/>
      <w:spacing w:before="480"/>
      <w:outlineLvl w:val="0"/>
    </w:pPr>
    <w:rPr>
      <w:rFonts w:ascii="Arial" w:eastAsia="Arial" w:hAnsi="Arial" w:cs="Arial"/>
      <w:sz w:val="40"/>
      <w:szCs w:val="40"/>
    </w:rPr>
  </w:style>
  <w:style w:type="paragraph" w:styleId="Ttulo2">
    <w:name w:val="heading 2"/>
    <w:basedOn w:val="Normal"/>
    <w:next w:val="Normal"/>
    <w:link w:val="Ttulo2Char"/>
    <w:uiPriority w:val="9"/>
    <w:unhideWhenUsed/>
    <w:qFormat/>
    <w:pPr>
      <w:keepNext/>
      <w:keepLines/>
      <w:spacing w:before="360"/>
      <w:outlineLvl w:val="1"/>
    </w:pPr>
    <w:rPr>
      <w:rFonts w:ascii="Arial" w:eastAsia="Arial" w:hAnsi="Arial" w:cs="Arial"/>
      <w:sz w:val="34"/>
    </w:rPr>
  </w:style>
  <w:style w:type="paragraph" w:styleId="Ttulo3">
    <w:name w:val="heading 3"/>
    <w:basedOn w:val="Normal"/>
    <w:next w:val="Normal"/>
    <w:link w:val="Ttulo3Char"/>
    <w:uiPriority w:val="9"/>
    <w:unhideWhenUsed/>
    <w:qFormat/>
    <w:pPr>
      <w:keepNext/>
      <w:keepLines/>
      <w:spacing w:before="320"/>
      <w:outlineLvl w:val="2"/>
    </w:pPr>
    <w:rPr>
      <w:rFonts w:ascii="Arial" w:eastAsia="Arial" w:hAnsi="Arial" w:cs="Arial"/>
      <w:sz w:val="30"/>
      <w:szCs w:val="30"/>
    </w:rPr>
  </w:style>
  <w:style w:type="paragraph" w:styleId="Ttulo4">
    <w:name w:val="heading 4"/>
    <w:basedOn w:val="Normal"/>
    <w:next w:val="Normal"/>
    <w:link w:val="Ttulo4Char"/>
    <w:uiPriority w:val="9"/>
    <w:unhideWhenUsed/>
    <w:qFormat/>
    <w:pPr>
      <w:keepNext/>
      <w:keepLines/>
      <w:spacing w:before="320"/>
      <w:outlineLvl w:val="3"/>
    </w:pPr>
    <w:rPr>
      <w:rFonts w:ascii="Arial" w:eastAsia="Arial" w:hAnsi="Arial" w:cs="Arial"/>
      <w:b/>
      <w:bCs/>
      <w:sz w:val="26"/>
      <w:szCs w:val="26"/>
    </w:rPr>
  </w:style>
  <w:style w:type="paragraph" w:styleId="Ttulo5">
    <w:name w:val="heading 5"/>
    <w:basedOn w:val="Normal"/>
    <w:next w:val="Normal"/>
    <w:link w:val="Ttulo5Char"/>
    <w:uiPriority w:val="9"/>
    <w:unhideWhenUsed/>
    <w:qFormat/>
    <w:pPr>
      <w:keepNext/>
      <w:keepLines/>
      <w:spacing w:before="32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outlineLvl w:val="5"/>
    </w:pPr>
    <w:rPr>
      <w:rFonts w:ascii="Arial" w:eastAsia="Arial" w:hAnsi="Arial" w:cs="Arial"/>
      <w:b/>
      <w:bCs/>
    </w:rPr>
  </w:style>
  <w:style w:type="paragraph" w:styleId="Ttulo7">
    <w:name w:val="heading 7"/>
    <w:basedOn w:val="Normal"/>
    <w:next w:val="Normal"/>
    <w:link w:val="Ttulo7Char"/>
    <w:uiPriority w:val="9"/>
    <w:unhideWhenUsed/>
    <w:qFormat/>
    <w:pPr>
      <w:keepNext/>
      <w:keepLines/>
      <w:spacing w:before="320"/>
      <w:outlineLvl w:val="6"/>
    </w:pPr>
    <w:rPr>
      <w:rFonts w:ascii="Arial" w:eastAsia="Arial" w:hAnsi="Arial" w:cs="Arial"/>
      <w:b/>
      <w:bCs/>
      <w:i/>
      <w:iCs/>
    </w:rPr>
  </w:style>
  <w:style w:type="paragraph" w:styleId="Ttulo8">
    <w:name w:val="heading 8"/>
    <w:basedOn w:val="Normal"/>
    <w:next w:val="Normal"/>
    <w:link w:val="Ttulo8Char"/>
    <w:uiPriority w:val="9"/>
    <w:unhideWhenUsed/>
    <w:qFormat/>
    <w:pPr>
      <w:keepNext/>
      <w:keepLines/>
      <w:spacing w:before="320"/>
      <w:outlineLvl w:val="7"/>
    </w:pPr>
    <w:rPr>
      <w:rFonts w:ascii="Arial" w:eastAsia="Arial" w:hAnsi="Arial" w:cs="Arial"/>
      <w:i/>
      <w:iCs/>
    </w:rPr>
  </w:style>
  <w:style w:type="paragraph" w:styleId="Ttulo9">
    <w:name w:val="heading 9"/>
    <w:basedOn w:val="Normal"/>
    <w:next w:val="Normal"/>
    <w:link w:val="Ttulo9Char"/>
    <w:uiPriority w:val="9"/>
    <w:unhideWhenUsed/>
    <w:qFormat/>
    <w:pPr>
      <w:keepNext/>
      <w:keepLines/>
      <w:spacing w:before="32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Arial" w:hAnsi="Arial" w:cs="Arial"/>
      <w:sz w:val="40"/>
      <w:szCs w:val="40"/>
    </w:rPr>
  </w:style>
  <w:style w:type="character" w:customStyle="1" w:styleId="Ttulo2Char">
    <w:name w:val="Título 2 Char"/>
    <w:basedOn w:val="Fontepargpadro"/>
    <w:link w:val="Ttulo2"/>
    <w:uiPriority w:val="9"/>
    <w:rPr>
      <w:rFonts w:ascii="Arial" w:eastAsia="Arial" w:hAnsi="Arial" w:cs="Arial"/>
      <w:sz w:val="34"/>
    </w:rPr>
  </w:style>
  <w:style w:type="character" w:customStyle="1" w:styleId="Ttulo3Char">
    <w:name w:val="Título 3 Char"/>
    <w:basedOn w:val="Fontepargpadro"/>
    <w:link w:val="Ttulo3"/>
    <w:uiPriority w:val="9"/>
    <w:rPr>
      <w:rFonts w:ascii="Arial" w:eastAsia="Arial" w:hAnsi="Arial" w:cs="Arial"/>
      <w:sz w:val="30"/>
      <w:szCs w:val="30"/>
    </w:rPr>
  </w:style>
  <w:style w:type="character" w:customStyle="1" w:styleId="Ttulo4Char">
    <w:name w:val="Título 4 Char"/>
    <w:basedOn w:val="Fontepargpadro"/>
    <w:link w:val="Ttulo4"/>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paragraph" w:styleId="SemEspaamento">
    <w:name w:val="No Spacing"/>
    <w:uiPriority w:val="1"/>
    <w:qFormat/>
  </w:style>
  <w:style w:type="paragraph" w:styleId="Ttulo">
    <w:name w:val="Title"/>
    <w:basedOn w:val="Normal"/>
    <w:next w:val="Corpodetexto"/>
    <w:link w:val="TtuloChar"/>
    <w:qFormat/>
    <w:pPr>
      <w:keepNext/>
      <w:spacing w:before="240" w:after="120"/>
    </w:pPr>
    <w:rPr>
      <w:rFonts w:ascii="Liberation Sans" w:eastAsia="Microsoft YaHei" w:hAnsi="Liberation Sans" w:cs="Lucida Sans"/>
      <w:sz w:val="28"/>
      <w:szCs w:val="28"/>
    </w:rPr>
  </w:style>
  <w:style w:type="character" w:customStyle="1" w:styleId="TtuloChar">
    <w:name w:val="Título Char"/>
    <w:basedOn w:val="Fontepargpadro"/>
    <w:link w:val="Ttulo"/>
    <w:uiPriority w:val="10"/>
    <w:rPr>
      <w:sz w:val="48"/>
      <w:szCs w:val="48"/>
    </w:rPr>
  </w:style>
  <w:style w:type="paragraph" w:styleId="Subttulo">
    <w:name w:val="Subtitle"/>
    <w:basedOn w:val="Normal"/>
    <w:next w:val="Normal"/>
    <w:link w:val="SubttuloChar"/>
    <w:uiPriority w:val="11"/>
    <w:qFormat/>
    <w:pPr>
      <w:spacing w:before="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character" w:customStyle="1" w:styleId="HeaderChar">
    <w:name w:val="Header Char"/>
    <w:basedOn w:val="Fontepargpadro"/>
    <w:uiPriority w:val="99"/>
  </w:style>
  <w:style w:type="character" w:customStyle="1" w:styleId="FooterChar">
    <w:name w:val="Footer Char"/>
    <w:basedOn w:val="Fontepargpadro"/>
    <w:uiPriority w:val="99"/>
  </w:style>
  <w:style w:type="character" w:customStyle="1" w:styleId="CaptionChar">
    <w:name w:val="Caption Char"/>
    <w:uiPriority w:val="99"/>
  </w:style>
  <w:style w:type="table" w:styleId="Tabelacomgrade">
    <w:name w:val="Table Grid"/>
    <w:basedOn w:val="Tabelanormal"/>
    <w:uiPriority w:val="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Tabelanormal"/>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Tabelanormal"/>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Tabelanormal"/>
    <w:uiPriority w:val="59"/>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Tabelanormal"/>
    <w:uiPriority w:val="99"/>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Tabelanormal"/>
    <w:uiPriority w:val="99"/>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Tabelanormal"/>
    <w:uiPriority w:val="99"/>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elanormal"/>
    <w:uiPriority w:val="99"/>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elanormal"/>
    <w:uiPriority w:val="99"/>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elanormal"/>
    <w:uiPriority w:val="99"/>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elanormal"/>
    <w:uiPriority w:val="99"/>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elanormal"/>
    <w:uiPriority w:val="99"/>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Tabelanormal"/>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elanormal"/>
    <w:uiPriority w:val="99"/>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elanormal"/>
    <w:uiPriority w:val="99"/>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elanormal"/>
    <w:uiPriority w:val="99"/>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elanormal"/>
    <w:uiPriority w:val="99"/>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elanormal"/>
    <w:uiPriority w:val="99"/>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Tabelanormal"/>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elanormal"/>
    <w:uiPriority w:val="99"/>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elanormal"/>
    <w:uiPriority w:val="99"/>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elanormal"/>
    <w:uiPriority w:val="99"/>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elanormal"/>
    <w:uiPriority w:val="99"/>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elanormal"/>
    <w:uiPriority w:val="99"/>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Tabelanormal"/>
    <w:uiPriority w:val="59"/>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elanormal"/>
    <w:uiPriority w:val="59"/>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elanormal"/>
    <w:uiPriority w:val="59"/>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elanormal"/>
    <w:uiPriority w:val="59"/>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elanormal"/>
    <w:uiPriority w:val="59"/>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elanormal"/>
    <w:uiPriority w:val="59"/>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Tabelanormal"/>
    <w:uiPriority w:val="99"/>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elanormal"/>
    <w:uiPriority w:val="99"/>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elanormal"/>
    <w:uiPriority w:val="99"/>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elanormal"/>
    <w:uiPriority w:val="99"/>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elanormal"/>
    <w:uiPriority w:val="99"/>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elanormal"/>
    <w:uiPriority w:val="99"/>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Tabelanormal"/>
    <w:uiPriority w:val="99"/>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elanormal"/>
    <w:uiPriority w:val="99"/>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elanormal"/>
    <w:uiPriority w:val="99"/>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elanormal"/>
    <w:uiPriority w:val="99"/>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elanormal"/>
    <w:uiPriority w:val="99"/>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elanormal"/>
    <w:uiPriority w:val="99"/>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Tabelanormal"/>
    <w:uiPriority w:val="99"/>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elanormal"/>
    <w:uiPriority w:val="99"/>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elanormal"/>
    <w:uiPriority w:val="99"/>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elanormal"/>
    <w:uiPriority w:val="99"/>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elanormal"/>
    <w:uiPriority w:val="99"/>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elanormal"/>
    <w:uiPriority w:val="99"/>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Tabelanormal"/>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elanormal"/>
    <w:uiPriority w:val="99"/>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elanormal"/>
    <w:uiPriority w:val="99"/>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elanormal"/>
    <w:uiPriority w:val="99"/>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elanormal"/>
    <w:uiPriority w:val="99"/>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elanormal"/>
    <w:uiPriority w:val="99"/>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Tabelanormal"/>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elanormal"/>
    <w:uiPriority w:val="99"/>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elanormal"/>
    <w:uiPriority w:val="99"/>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elanormal"/>
    <w:uiPriority w:val="99"/>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elanormal"/>
    <w:uiPriority w:val="99"/>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elanormal"/>
    <w:uiPriority w:val="99"/>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Tabelanormal"/>
    <w:uiPriority w:val="99"/>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elanormal"/>
    <w:uiPriority w:val="99"/>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elanormal"/>
    <w:uiPriority w:val="99"/>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elanormal"/>
    <w:uiPriority w:val="99"/>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elanormal"/>
    <w:uiPriority w:val="99"/>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elanormal"/>
    <w:uiPriority w:val="99"/>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Tabelanormal"/>
    <w:uiPriority w:val="99"/>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elanormal"/>
    <w:uiPriority w:val="99"/>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elanormal"/>
    <w:uiPriority w:val="99"/>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elanormal"/>
    <w:uiPriority w:val="99"/>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elanormal"/>
    <w:uiPriority w:val="99"/>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elanormal"/>
    <w:uiPriority w:val="99"/>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Tabelanormal"/>
    <w:uiPriority w:val="99"/>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elanormal"/>
    <w:uiPriority w:val="99"/>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elanormal"/>
    <w:uiPriority w:val="99"/>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elanormal"/>
    <w:uiPriority w:val="99"/>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elanormal"/>
    <w:uiPriority w:val="99"/>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elanormal"/>
    <w:uiPriority w:val="99"/>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elanormal"/>
    <w:uiPriority w:val="99"/>
    <w:rPr>
      <w:color w:val="404040"/>
      <w:sz w:val="20"/>
      <w:szCs w:val="20"/>
      <w:lang w:eastAsia="pt-BR"/>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rPr>
      <w:color w:val="404040"/>
      <w:sz w:val="20"/>
      <w:szCs w:val="20"/>
      <w:lang w:eastAsia="pt-BR"/>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elanormal"/>
    <w:uiPriority w:val="99"/>
    <w:rPr>
      <w:color w:val="404040"/>
      <w:sz w:val="20"/>
      <w:szCs w:val="20"/>
      <w:lang w:eastAsia="pt-BR"/>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elanormal"/>
    <w:uiPriority w:val="99"/>
    <w:rPr>
      <w:color w:val="404040"/>
      <w:sz w:val="20"/>
      <w:szCs w:val="20"/>
      <w:lang w:eastAsia="pt-BR"/>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elanormal"/>
    <w:uiPriority w:val="99"/>
    <w:rPr>
      <w:color w:val="404040"/>
      <w:sz w:val="20"/>
      <w:szCs w:val="20"/>
      <w:lang w:eastAsia="pt-BR"/>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elanormal"/>
    <w:uiPriority w:val="99"/>
    <w:rPr>
      <w:color w:val="404040"/>
      <w:sz w:val="20"/>
      <w:szCs w:val="20"/>
      <w:lang w:eastAsia="pt-BR"/>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elanormal"/>
    <w:uiPriority w:val="99"/>
    <w:rPr>
      <w:color w:val="404040"/>
      <w:sz w:val="20"/>
      <w:szCs w:val="20"/>
      <w:lang w:eastAsia="pt-BR"/>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elanormal"/>
    <w:uiPriority w:val="99"/>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elanormal"/>
    <w:uiPriority w:val="99"/>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elanormal"/>
    <w:uiPriority w:val="99"/>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elanormal"/>
    <w:uiPriority w:val="99"/>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elanormal"/>
    <w:uiPriority w:val="99"/>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elanormal"/>
    <w:uiPriority w:val="99"/>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styleId="Hyperlink">
    <w:name w:val="Hyperlink"/>
    <w:uiPriority w:val="99"/>
    <w:unhideWhenUsed/>
    <w:rPr>
      <w:color w:val="0000FF" w:themeColor="hyperlink"/>
      <w:u w:val="single"/>
    </w:rPr>
  </w:style>
  <w:style w:type="paragraph" w:styleId="Textodenotaderodap">
    <w:name w:val="footnote text"/>
    <w:basedOn w:val="Normal"/>
    <w:link w:val="TextodenotaderodapChar"/>
    <w:uiPriority w:val="99"/>
    <w:semiHidden/>
    <w:unhideWhenUsed/>
    <w:pPr>
      <w:spacing w:after="40" w:line="240" w:lineRule="auto"/>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pPr>
      <w:spacing w:after="0" w:line="240" w:lineRule="auto"/>
    </w:pPr>
    <w:rPr>
      <w:sz w:val="20"/>
    </w:rPr>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pPr>
      <w:spacing w:after="0"/>
    </w:pPr>
  </w:style>
  <w:style w:type="character" w:customStyle="1" w:styleId="CharacterStyle1">
    <w:name w:val="Character Style 1"/>
    <w:uiPriority w:val="99"/>
    <w:qFormat/>
    <w:rPr>
      <w:i/>
      <w:iCs w:val="0"/>
      <w:sz w:val="26"/>
    </w:rPr>
  </w:style>
  <w:style w:type="character" w:customStyle="1" w:styleId="CabealhoChar">
    <w:name w:val="Cabeçalho Char"/>
    <w:basedOn w:val="Fontepargpadro"/>
    <w:link w:val="Cabealho"/>
    <w:qFormat/>
    <w:rPr>
      <w:rFonts w:ascii="Calibri" w:eastAsia="Calibri" w:hAnsi="Calibri" w:cs="Times New Roman"/>
    </w:rPr>
  </w:style>
  <w:style w:type="character" w:customStyle="1" w:styleId="RodapChar">
    <w:name w:val="Rodapé Char"/>
    <w:basedOn w:val="Fontepargpadro"/>
    <w:link w:val="Rodap"/>
    <w:qFormat/>
    <w:rPr>
      <w:rFonts w:ascii="Calibri" w:eastAsia="Calibri" w:hAnsi="Calibri" w:cs="Times New Roman"/>
    </w:rPr>
  </w:style>
  <w:style w:type="character" w:customStyle="1" w:styleId="TextodebaloChar">
    <w:name w:val="Texto de balão Char"/>
    <w:basedOn w:val="Fontepargpadro"/>
    <w:link w:val="Textodebalo"/>
    <w:uiPriority w:val="99"/>
    <w:semiHidden/>
    <w:qFormat/>
    <w:rPr>
      <w:rFonts w:ascii="Segoe UI" w:eastAsia="Calibri" w:hAnsi="Segoe UI" w:cs="Segoe UI"/>
      <w:sz w:val="18"/>
      <w:szCs w:val="18"/>
    </w:rPr>
  </w:style>
  <w:style w:type="character" w:styleId="nfase">
    <w:name w:val="Emphasis"/>
    <w:basedOn w:val="Fontepargpadro"/>
    <w:uiPriority w:val="20"/>
    <w:qFormat/>
    <w:rPr>
      <w:i/>
      <w:iCs/>
    </w:rPr>
  </w:style>
  <w:style w:type="paragraph" w:styleId="Corpodetexto">
    <w:name w:val="Body Text"/>
    <w:basedOn w:val="Normal"/>
    <w:pPr>
      <w:spacing w:after="140"/>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CabealhoeRodap">
    <w:name w:val="Cabeçalho e Rodapé"/>
    <w:basedOn w:val="Normal"/>
    <w:qFormat/>
  </w:style>
  <w:style w:type="paragraph" w:styleId="Cabealho">
    <w:name w:val="header"/>
    <w:basedOn w:val="Normal"/>
    <w:link w:val="CabealhoChar"/>
    <w:unhideWhenUsed/>
    <w:pPr>
      <w:tabs>
        <w:tab w:val="center" w:pos="4252"/>
        <w:tab w:val="right" w:pos="8504"/>
      </w:tabs>
      <w:spacing w:after="0" w:line="240" w:lineRule="auto"/>
    </w:pPr>
  </w:style>
  <w:style w:type="paragraph" w:styleId="Rodap">
    <w:name w:val="footer"/>
    <w:basedOn w:val="Normal"/>
    <w:link w:val="RodapChar"/>
    <w:unhideWhenUsed/>
    <w:pPr>
      <w:tabs>
        <w:tab w:val="center" w:pos="4252"/>
        <w:tab w:val="right" w:pos="8504"/>
      </w:tabs>
      <w:spacing w:after="0" w:line="240" w:lineRule="auto"/>
    </w:pPr>
  </w:style>
  <w:style w:type="paragraph" w:styleId="Textodebalo">
    <w:name w:val="Balloon Text"/>
    <w:basedOn w:val="Normal"/>
    <w:link w:val="TextodebaloChar"/>
    <w:uiPriority w:val="99"/>
    <w:semiHidden/>
    <w:unhideWhenUsed/>
    <w:qFormat/>
    <w:pPr>
      <w:spacing w:after="0" w:line="240" w:lineRule="auto"/>
    </w:pPr>
    <w:rPr>
      <w:rFonts w:ascii="Segoe UI" w:hAnsi="Segoe UI" w:cs="Segoe UI"/>
      <w:sz w:val="18"/>
      <w:szCs w:val="18"/>
    </w:rPr>
  </w:style>
  <w:style w:type="paragraph" w:styleId="PargrafodaLista">
    <w:name w:val="List Paragraph"/>
    <w:basedOn w:val="Normal"/>
    <w:uiPriority w:val="34"/>
    <w:qFormat/>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rFonts w:cs="Times New Roman"/>
    </w:rPr>
  </w:style>
  <w:style w:type="paragraph" w:styleId="Ttulo1">
    <w:name w:val="heading 1"/>
    <w:basedOn w:val="Normal"/>
    <w:next w:val="Normal"/>
    <w:link w:val="Ttulo1Char"/>
    <w:uiPriority w:val="9"/>
    <w:qFormat/>
    <w:pPr>
      <w:keepNext/>
      <w:keepLines/>
      <w:spacing w:before="480"/>
      <w:outlineLvl w:val="0"/>
    </w:pPr>
    <w:rPr>
      <w:rFonts w:ascii="Arial" w:eastAsia="Arial" w:hAnsi="Arial" w:cs="Arial"/>
      <w:sz w:val="40"/>
      <w:szCs w:val="40"/>
    </w:rPr>
  </w:style>
  <w:style w:type="paragraph" w:styleId="Ttulo2">
    <w:name w:val="heading 2"/>
    <w:basedOn w:val="Normal"/>
    <w:next w:val="Normal"/>
    <w:link w:val="Ttulo2Char"/>
    <w:uiPriority w:val="9"/>
    <w:unhideWhenUsed/>
    <w:qFormat/>
    <w:pPr>
      <w:keepNext/>
      <w:keepLines/>
      <w:spacing w:before="360"/>
      <w:outlineLvl w:val="1"/>
    </w:pPr>
    <w:rPr>
      <w:rFonts w:ascii="Arial" w:eastAsia="Arial" w:hAnsi="Arial" w:cs="Arial"/>
      <w:sz w:val="34"/>
    </w:rPr>
  </w:style>
  <w:style w:type="paragraph" w:styleId="Ttulo3">
    <w:name w:val="heading 3"/>
    <w:basedOn w:val="Normal"/>
    <w:next w:val="Normal"/>
    <w:link w:val="Ttulo3Char"/>
    <w:uiPriority w:val="9"/>
    <w:unhideWhenUsed/>
    <w:qFormat/>
    <w:pPr>
      <w:keepNext/>
      <w:keepLines/>
      <w:spacing w:before="320"/>
      <w:outlineLvl w:val="2"/>
    </w:pPr>
    <w:rPr>
      <w:rFonts w:ascii="Arial" w:eastAsia="Arial" w:hAnsi="Arial" w:cs="Arial"/>
      <w:sz w:val="30"/>
      <w:szCs w:val="30"/>
    </w:rPr>
  </w:style>
  <w:style w:type="paragraph" w:styleId="Ttulo4">
    <w:name w:val="heading 4"/>
    <w:basedOn w:val="Normal"/>
    <w:next w:val="Normal"/>
    <w:link w:val="Ttulo4Char"/>
    <w:uiPriority w:val="9"/>
    <w:unhideWhenUsed/>
    <w:qFormat/>
    <w:pPr>
      <w:keepNext/>
      <w:keepLines/>
      <w:spacing w:before="320"/>
      <w:outlineLvl w:val="3"/>
    </w:pPr>
    <w:rPr>
      <w:rFonts w:ascii="Arial" w:eastAsia="Arial" w:hAnsi="Arial" w:cs="Arial"/>
      <w:b/>
      <w:bCs/>
      <w:sz w:val="26"/>
      <w:szCs w:val="26"/>
    </w:rPr>
  </w:style>
  <w:style w:type="paragraph" w:styleId="Ttulo5">
    <w:name w:val="heading 5"/>
    <w:basedOn w:val="Normal"/>
    <w:next w:val="Normal"/>
    <w:link w:val="Ttulo5Char"/>
    <w:uiPriority w:val="9"/>
    <w:unhideWhenUsed/>
    <w:qFormat/>
    <w:pPr>
      <w:keepNext/>
      <w:keepLines/>
      <w:spacing w:before="32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outlineLvl w:val="5"/>
    </w:pPr>
    <w:rPr>
      <w:rFonts w:ascii="Arial" w:eastAsia="Arial" w:hAnsi="Arial" w:cs="Arial"/>
      <w:b/>
      <w:bCs/>
    </w:rPr>
  </w:style>
  <w:style w:type="paragraph" w:styleId="Ttulo7">
    <w:name w:val="heading 7"/>
    <w:basedOn w:val="Normal"/>
    <w:next w:val="Normal"/>
    <w:link w:val="Ttulo7Char"/>
    <w:uiPriority w:val="9"/>
    <w:unhideWhenUsed/>
    <w:qFormat/>
    <w:pPr>
      <w:keepNext/>
      <w:keepLines/>
      <w:spacing w:before="320"/>
      <w:outlineLvl w:val="6"/>
    </w:pPr>
    <w:rPr>
      <w:rFonts w:ascii="Arial" w:eastAsia="Arial" w:hAnsi="Arial" w:cs="Arial"/>
      <w:b/>
      <w:bCs/>
      <w:i/>
      <w:iCs/>
    </w:rPr>
  </w:style>
  <w:style w:type="paragraph" w:styleId="Ttulo8">
    <w:name w:val="heading 8"/>
    <w:basedOn w:val="Normal"/>
    <w:next w:val="Normal"/>
    <w:link w:val="Ttulo8Char"/>
    <w:uiPriority w:val="9"/>
    <w:unhideWhenUsed/>
    <w:qFormat/>
    <w:pPr>
      <w:keepNext/>
      <w:keepLines/>
      <w:spacing w:before="320"/>
      <w:outlineLvl w:val="7"/>
    </w:pPr>
    <w:rPr>
      <w:rFonts w:ascii="Arial" w:eastAsia="Arial" w:hAnsi="Arial" w:cs="Arial"/>
      <w:i/>
      <w:iCs/>
    </w:rPr>
  </w:style>
  <w:style w:type="paragraph" w:styleId="Ttulo9">
    <w:name w:val="heading 9"/>
    <w:basedOn w:val="Normal"/>
    <w:next w:val="Normal"/>
    <w:link w:val="Ttulo9Char"/>
    <w:uiPriority w:val="9"/>
    <w:unhideWhenUsed/>
    <w:qFormat/>
    <w:pPr>
      <w:keepNext/>
      <w:keepLines/>
      <w:spacing w:before="32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Arial" w:hAnsi="Arial" w:cs="Arial"/>
      <w:sz w:val="40"/>
      <w:szCs w:val="40"/>
    </w:rPr>
  </w:style>
  <w:style w:type="character" w:customStyle="1" w:styleId="Ttulo2Char">
    <w:name w:val="Título 2 Char"/>
    <w:basedOn w:val="Fontepargpadro"/>
    <w:link w:val="Ttulo2"/>
    <w:uiPriority w:val="9"/>
    <w:rPr>
      <w:rFonts w:ascii="Arial" w:eastAsia="Arial" w:hAnsi="Arial" w:cs="Arial"/>
      <w:sz w:val="34"/>
    </w:rPr>
  </w:style>
  <w:style w:type="character" w:customStyle="1" w:styleId="Ttulo3Char">
    <w:name w:val="Título 3 Char"/>
    <w:basedOn w:val="Fontepargpadro"/>
    <w:link w:val="Ttulo3"/>
    <w:uiPriority w:val="9"/>
    <w:rPr>
      <w:rFonts w:ascii="Arial" w:eastAsia="Arial" w:hAnsi="Arial" w:cs="Arial"/>
      <w:sz w:val="30"/>
      <w:szCs w:val="30"/>
    </w:rPr>
  </w:style>
  <w:style w:type="character" w:customStyle="1" w:styleId="Ttulo4Char">
    <w:name w:val="Título 4 Char"/>
    <w:basedOn w:val="Fontepargpadro"/>
    <w:link w:val="Ttulo4"/>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paragraph" w:styleId="SemEspaamento">
    <w:name w:val="No Spacing"/>
    <w:uiPriority w:val="1"/>
    <w:qFormat/>
  </w:style>
  <w:style w:type="paragraph" w:styleId="Ttulo">
    <w:name w:val="Title"/>
    <w:basedOn w:val="Normal"/>
    <w:next w:val="Corpodetexto"/>
    <w:link w:val="TtuloChar"/>
    <w:qFormat/>
    <w:pPr>
      <w:keepNext/>
      <w:spacing w:before="240" w:after="120"/>
    </w:pPr>
    <w:rPr>
      <w:rFonts w:ascii="Liberation Sans" w:eastAsia="Microsoft YaHei" w:hAnsi="Liberation Sans" w:cs="Lucida Sans"/>
      <w:sz w:val="28"/>
      <w:szCs w:val="28"/>
    </w:rPr>
  </w:style>
  <w:style w:type="character" w:customStyle="1" w:styleId="TtuloChar">
    <w:name w:val="Título Char"/>
    <w:basedOn w:val="Fontepargpadro"/>
    <w:link w:val="Ttulo"/>
    <w:uiPriority w:val="10"/>
    <w:rPr>
      <w:sz w:val="48"/>
      <w:szCs w:val="48"/>
    </w:rPr>
  </w:style>
  <w:style w:type="paragraph" w:styleId="Subttulo">
    <w:name w:val="Subtitle"/>
    <w:basedOn w:val="Normal"/>
    <w:next w:val="Normal"/>
    <w:link w:val="SubttuloChar"/>
    <w:uiPriority w:val="11"/>
    <w:qFormat/>
    <w:pPr>
      <w:spacing w:before="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character" w:customStyle="1" w:styleId="HeaderChar">
    <w:name w:val="Header Char"/>
    <w:basedOn w:val="Fontepargpadro"/>
    <w:uiPriority w:val="99"/>
  </w:style>
  <w:style w:type="character" w:customStyle="1" w:styleId="FooterChar">
    <w:name w:val="Footer Char"/>
    <w:basedOn w:val="Fontepargpadro"/>
    <w:uiPriority w:val="99"/>
  </w:style>
  <w:style w:type="character" w:customStyle="1" w:styleId="CaptionChar">
    <w:name w:val="Caption Char"/>
    <w:uiPriority w:val="99"/>
  </w:style>
  <w:style w:type="table" w:styleId="Tabelacomgrade">
    <w:name w:val="Table Grid"/>
    <w:basedOn w:val="Tabelanormal"/>
    <w:uiPriority w:val="5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Tabelanormal"/>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Tabelanormal"/>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PlainTable2">
    <w:name w:val="Plain Table 2"/>
    <w:basedOn w:val="Tabelanormal"/>
    <w:uiPriority w:val="59"/>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Tabelanormal"/>
    <w:uiPriority w:val="99"/>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4">
    <w:name w:val="Plain Table 4"/>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PlainTable5">
    <w:name w:val="Plain Table 5"/>
    <w:basedOn w:val="Tabelanormal"/>
    <w:uiPriority w:val="99"/>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
    <w:name w:val="Grid Table 1 Light"/>
    <w:basedOn w:val="Tabelanormal"/>
    <w:uiPriority w:val="99"/>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elanormal"/>
    <w:uiPriority w:val="99"/>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elanormal"/>
    <w:uiPriority w:val="99"/>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elanormal"/>
    <w:uiPriority w:val="99"/>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elanormal"/>
    <w:uiPriority w:val="99"/>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elanormal"/>
    <w:uiPriority w:val="99"/>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
    <w:name w:val="Grid Table 2"/>
    <w:basedOn w:val="Tabelanormal"/>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elanormal"/>
    <w:uiPriority w:val="99"/>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elanormal"/>
    <w:uiPriority w:val="99"/>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elanormal"/>
    <w:uiPriority w:val="99"/>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elanormal"/>
    <w:uiPriority w:val="99"/>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elanormal"/>
    <w:uiPriority w:val="99"/>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
    <w:name w:val="Grid Table 3"/>
    <w:basedOn w:val="Tabelanormal"/>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elanormal"/>
    <w:uiPriority w:val="99"/>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elanormal"/>
    <w:uiPriority w:val="99"/>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elanormal"/>
    <w:uiPriority w:val="99"/>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elanormal"/>
    <w:uiPriority w:val="99"/>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elanormal"/>
    <w:uiPriority w:val="99"/>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
    <w:name w:val="Grid Table 4"/>
    <w:basedOn w:val="Tabelanormal"/>
    <w:uiPriority w:val="59"/>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elanormal"/>
    <w:uiPriority w:val="59"/>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elanormal"/>
    <w:uiPriority w:val="59"/>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elanormal"/>
    <w:uiPriority w:val="59"/>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elanormal"/>
    <w:uiPriority w:val="59"/>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elanormal"/>
    <w:uiPriority w:val="59"/>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
    <w:name w:val="Grid Table 5 Dark"/>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elanormal"/>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
    <w:name w:val="Grid Table 6 Colorful"/>
    <w:basedOn w:val="Tabelanormal"/>
    <w:uiPriority w:val="99"/>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elanormal"/>
    <w:uiPriority w:val="99"/>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elanormal"/>
    <w:uiPriority w:val="99"/>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elanormal"/>
    <w:uiPriority w:val="99"/>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elanormal"/>
    <w:uiPriority w:val="99"/>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elanormal"/>
    <w:uiPriority w:val="99"/>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GridTable7Colorful">
    <w:name w:val="Grid Table 7 Colorful"/>
    <w:basedOn w:val="Tabelanormal"/>
    <w:uiPriority w:val="99"/>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elanormal"/>
    <w:uiPriority w:val="99"/>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elanormal"/>
    <w:uiPriority w:val="99"/>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elanormal"/>
    <w:uiPriority w:val="99"/>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elanormal"/>
    <w:uiPriority w:val="99"/>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elanormal"/>
    <w:uiPriority w:val="99"/>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ListTable1Light">
    <w:name w:val="List Table 1 Light"/>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elanormal"/>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
    <w:name w:val="List Table 2"/>
    <w:basedOn w:val="Tabelanormal"/>
    <w:uiPriority w:val="99"/>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elanormal"/>
    <w:uiPriority w:val="99"/>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elanormal"/>
    <w:uiPriority w:val="99"/>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elanormal"/>
    <w:uiPriority w:val="99"/>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elanormal"/>
    <w:uiPriority w:val="99"/>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elanormal"/>
    <w:uiPriority w:val="99"/>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
    <w:name w:val="List Table 3"/>
    <w:basedOn w:val="Tabelanormal"/>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elanormal"/>
    <w:uiPriority w:val="99"/>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elanormal"/>
    <w:uiPriority w:val="99"/>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elanormal"/>
    <w:uiPriority w:val="99"/>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elanormal"/>
    <w:uiPriority w:val="99"/>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elanormal"/>
    <w:uiPriority w:val="99"/>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
    <w:name w:val="List Table 4"/>
    <w:basedOn w:val="Tabelanormal"/>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elanormal"/>
    <w:uiPriority w:val="99"/>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elanormal"/>
    <w:uiPriority w:val="99"/>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elanormal"/>
    <w:uiPriority w:val="99"/>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elanormal"/>
    <w:uiPriority w:val="99"/>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elanormal"/>
    <w:uiPriority w:val="99"/>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
    <w:name w:val="List Table 5 Dark"/>
    <w:basedOn w:val="Tabelanormal"/>
    <w:uiPriority w:val="99"/>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elanormal"/>
    <w:uiPriority w:val="99"/>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elanormal"/>
    <w:uiPriority w:val="99"/>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elanormal"/>
    <w:uiPriority w:val="99"/>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elanormal"/>
    <w:uiPriority w:val="99"/>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elanormal"/>
    <w:uiPriority w:val="99"/>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
    <w:name w:val="List Table 6 Colorful"/>
    <w:basedOn w:val="Tabelanormal"/>
    <w:uiPriority w:val="99"/>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elanormal"/>
    <w:uiPriority w:val="99"/>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elanormal"/>
    <w:uiPriority w:val="99"/>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elanormal"/>
    <w:uiPriority w:val="99"/>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elanormal"/>
    <w:uiPriority w:val="99"/>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elanormal"/>
    <w:uiPriority w:val="99"/>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stTable7Colorful">
    <w:name w:val="List Table 7 Colorful"/>
    <w:basedOn w:val="Tabelanormal"/>
    <w:uiPriority w:val="99"/>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elanormal"/>
    <w:uiPriority w:val="99"/>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elanormal"/>
    <w:uiPriority w:val="99"/>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elanormal"/>
    <w:uiPriority w:val="99"/>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elanormal"/>
    <w:uiPriority w:val="99"/>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elanormal"/>
    <w:uiPriority w:val="99"/>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elanormal"/>
    <w:uiPriority w:val="99"/>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elanormal"/>
    <w:uiPriority w:val="99"/>
    <w:rPr>
      <w:color w:val="404040"/>
      <w:sz w:val="20"/>
      <w:szCs w:val="20"/>
      <w:lang w:eastAsia="pt-BR"/>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rPr>
      <w:color w:val="404040"/>
      <w:sz w:val="20"/>
      <w:szCs w:val="20"/>
      <w:lang w:eastAsia="pt-BR"/>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elanormal"/>
    <w:uiPriority w:val="99"/>
    <w:rPr>
      <w:color w:val="404040"/>
      <w:sz w:val="20"/>
      <w:szCs w:val="20"/>
      <w:lang w:eastAsia="pt-BR"/>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elanormal"/>
    <w:uiPriority w:val="99"/>
    <w:rPr>
      <w:color w:val="404040"/>
      <w:sz w:val="20"/>
      <w:szCs w:val="20"/>
      <w:lang w:eastAsia="pt-BR"/>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elanormal"/>
    <w:uiPriority w:val="99"/>
    <w:rPr>
      <w:color w:val="404040"/>
      <w:sz w:val="20"/>
      <w:szCs w:val="20"/>
      <w:lang w:eastAsia="pt-BR"/>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elanormal"/>
    <w:uiPriority w:val="99"/>
    <w:rPr>
      <w:color w:val="404040"/>
      <w:sz w:val="20"/>
      <w:szCs w:val="20"/>
      <w:lang w:eastAsia="pt-BR"/>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elanormal"/>
    <w:uiPriority w:val="99"/>
    <w:rPr>
      <w:color w:val="404040"/>
      <w:sz w:val="20"/>
      <w:szCs w:val="20"/>
      <w:lang w:eastAsia="pt-BR"/>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elanormal"/>
    <w:uiPriority w:val="99"/>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elanormal"/>
    <w:uiPriority w:val="99"/>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elanormal"/>
    <w:uiPriority w:val="99"/>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elanormal"/>
    <w:uiPriority w:val="99"/>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elanormal"/>
    <w:uiPriority w:val="99"/>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elanormal"/>
    <w:uiPriority w:val="99"/>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styleId="Hyperlink">
    <w:name w:val="Hyperlink"/>
    <w:uiPriority w:val="99"/>
    <w:unhideWhenUsed/>
    <w:rPr>
      <w:color w:val="0000FF" w:themeColor="hyperlink"/>
      <w:u w:val="single"/>
    </w:rPr>
  </w:style>
  <w:style w:type="paragraph" w:styleId="Textodenotaderodap">
    <w:name w:val="footnote text"/>
    <w:basedOn w:val="Normal"/>
    <w:link w:val="TextodenotaderodapChar"/>
    <w:uiPriority w:val="99"/>
    <w:semiHidden/>
    <w:unhideWhenUsed/>
    <w:pPr>
      <w:spacing w:after="40" w:line="240" w:lineRule="auto"/>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pPr>
      <w:spacing w:after="0" w:line="240" w:lineRule="auto"/>
    </w:pPr>
    <w:rPr>
      <w:sz w:val="20"/>
    </w:rPr>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pPr>
      <w:spacing w:after="0"/>
    </w:pPr>
  </w:style>
  <w:style w:type="character" w:customStyle="1" w:styleId="CharacterStyle1">
    <w:name w:val="Character Style 1"/>
    <w:uiPriority w:val="99"/>
    <w:qFormat/>
    <w:rPr>
      <w:i/>
      <w:iCs w:val="0"/>
      <w:sz w:val="26"/>
    </w:rPr>
  </w:style>
  <w:style w:type="character" w:customStyle="1" w:styleId="CabealhoChar">
    <w:name w:val="Cabeçalho Char"/>
    <w:basedOn w:val="Fontepargpadro"/>
    <w:link w:val="Cabealho"/>
    <w:qFormat/>
    <w:rPr>
      <w:rFonts w:ascii="Calibri" w:eastAsia="Calibri" w:hAnsi="Calibri" w:cs="Times New Roman"/>
    </w:rPr>
  </w:style>
  <w:style w:type="character" w:customStyle="1" w:styleId="RodapChar">
    <w:name w:val="Rodapé Char"/>
    <w:basedOn w:val="Fontepargpadro"/>
    <w:link w:val="Rodap"/>
    <w:qFormat/>
    <w:rPr>
      <w:rFonts w:ascii="Calibri" w:eastAsia="Calibri" w:hAnsi="Calibri" w:cs="Times New Roman"/>
    </w:rPr>
  </w:style>
  <w:style w:type="character" w:customStyle="1" w:styleId="TextodebaloChar">
    <w:name w:val="Texto de balão Char"/>
    <w:basedOn w:val="Fontepargpadro"/>
    <w:link w:val="Textodebalo"/>
    <w:uiPriority w:val="99"/>
    <w:semiHidden/>
    <w:qFormat/>
    <w:rPr>
      <w:rFonts w:ascii="Segoe UI" w:eastAsia="Calibri" w:hAnsi="Segoe UI" w:cs="Segoe UI"/>
      <w:sz w:val="18"/>
      <w:szCs w:val="18"/>
    </w:rPr>
  </w:style>
  <w:style w:type="character" w:styleId="nfase">
    <w:name w:val="Emphasis"/>
    <w:basedOn w:val="Fontepargpadro"/>
    <w:uiPriority w:val="20"/>
    <w:qFormat/>
    <w:rPr>
      <w:i/>
      <w:iCs/>
    </w:rPr>
  </w:style>
  <w:style w:type="paragraph" w:styleId="Corpodetexto">
    <w:name w:val="Body Text"/>
    <w:basedOn w:val="Normal"/>
    <w:pPr>
      <w:spacing w:after="140"/>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CabealhoeRodap">
    <w:name w:val="Cabeçalho e Rodapé"/>
    <w:basedOn w:val="Normal"/>
    <w:qFormat/>
  </w:style>
  <w:style w:type="paragraph" w:styleId="Cabealho">
    <w:name w:val="header"/>
    <w:basedOn w:val="Normal"/>
    <w:link w:val="CabealhoChar"/>
    <w:unhideWhenUsed/>
    <w:pPr>
      <w:tabs>
        <w:tab w:val="center" w:pos="4252"/>
        <w:tab w:val="right" w:pos="8504"/>
      </w:tabs>
      <w:spacing w:after="0" w:line="240" w:lineRule="auto"/>
    </w:pPr>
  </w:style>
  <w:style w:type="paragraph" w:styleId="Rodap">
    <w:name w:val="footer"/>
    <w:basedOn w:val="Normal"/>
    <w:link w:val="RodapChar"/>
    <w:unhideWhenUsed/>
    <w:pPr>
      <w:tabs>
        <w:tab w:val="center" w:pos="4252"/>
        <w:tab w:val="right" w:pos="8504"/>
      </w:tabs>
      <w:spacing w:after="0" w:line="240" w:lineRule="auto"/>
    </w:pPr>
  </w:style>
  <w:style w:type="paragraph" w:styleId="Textodebalo">
    <w:name w:val="Balloon Text"/>
    <w:basedOn w:val="Normal"/>
    <w:link w:val="TextodebaloChar"/>
    <w:uiPriority w:val="99"/>
    <w:semiHidden/>
    <w:unhideWhenUsed/>
    <w:qFormat/>
    <w:pPr>
      <w:spacing w:after="0" w:line="240" w:lineRule="auto"/>
    </w:pPr>
    <w:rPr>
      <w:rFonts w:ascii="Segoe UI" w:hAnsi="Segoe UI" w:cs="Segoe UI"/>
      <w:sz w:val="18"/>
      <w:szCs w:val="18"/>
    </w:rPr>
  </w:style>
  <w:style w:type="paragraph" w:styleId="PargrafodaLista">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microsoft.com/office/2007/relationships/stylesWithEffects" Target="stylesWithEffect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0.png"/><Relationship Id="rId1" Type="http://schemas.openxmlformats.org/officeDocument/2006/relationships/image" Target="media/image1.png"/><Relationship Id="rId4" Type="http://schemas.openxmlformats.org/officeDocument/2006/relationships/image" Target="media/image20.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Arial"/>
        <a:cs typeface="Arial"/>
      </a:majorFont>
      <a:minorFont>
        <a:latin typeface="Calibri"/>
        <a:ea typeface="Arial"/>
        <a:cs typeface="Arial"/>
      </a:minorFont>
    </a:fontScheme>
    <a:fmtScheme name="Escritório">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9286E356-EA15-473E-A71A-577C5E150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2119</Words>
  <Characters>11448</Characters>
  <Application>Microsoft Office Word</Application>
  <DocSecurity>0</DocSecurity>
  <Lines>95</Lines>
  <Paragraphs>27</Paragraphs>
  <ScaleCrop>false</ScaleCrop>
  <Company>Hewlett-Packard</Company>
  <LinksUpToDate>false</LinksUpToDate>
  <CharactersWithSpaces>13540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aracuai</cp:lastModifiedBy>
  <cp:revision>30</cp:revision>
  <cp:lastPrinted>2022-07-22T17:11:00Z</cp:lastPrinted>
  <dcterms:created xsi:type="dcterms:W3CDTF">2021-08-17T18:05:00Z</dcterms:created>
  <dcterms:modified xsi:type="dcterms:W3CDTF">2022-07-22T17:23:00Z</dcterms:modified>
  <dc:language>pt-BR</dc:language>
</cp:coreProperties>
</file>